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5C1C6E9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 xml:space="preserve">CONDENSING </w:t>
      </w:r>
      <w:r w:rsidR="003F2B4D">
        <w:rPr>
          <w:rFonts w:ascii="Arial" w:hAnsi="Arial" w:cs="Arial"/>
          <w:sz w:val="24"/>
          <w:szCs w:val="24"/>
        </w:rPr>
        <w:t xml:space="preserve">HOT WATER SUPPLY </w:t>
      </w:r>
      <w:r w:rsidR="00EF6DB5">
        <w:rPr>
          <w:rFonts w:ascii="Arial" w:hAnsi="Arial" w:cs="Arial"/>
          <w:sz w:val="24"/>
          <w:szCs w:val="24"/>
        </w:rPr>
        <w:t>BOILERS</w:t>
      </w:r>
    </w:p>
    <w:p w14:paraId="0C6CB13F" w14:textId="2D3EC2FB" w:rsidR="006F7492" w:rsidRPr="00E25C89" w:rsidRDefault="006F7492" w:rsidP="009C73CA">
      <w:pPr>
        <w:spacing w:line="240" w:lineRule="auto"/>
        <w:rPr>
          <w:rFonts w:ascii="Arial" w:hAnsi="Arial" w:cs="Arial"/>
          <w:sz w:val="24"/>
          <w:szCs w:val="24"/>
        </w:rPr>
      </w:pPr>
      <w:r w:rsidRPr="00E25C89">
        <w:rPr>
          <w:rFonts w:ascii="Arial" w:hAnsi="Arial" w:cs="Arial"/>
          <w:sz w:val="24"/>
          <w:szCs w:val="24"/>
        </w:rPr>
        <w:t xml:space="preserve">PATTERSON-KELLEY </w:t>
      </w:r>
      <w:r w:rsidR="00E47010" w:rsidRPr="00CB70ED">
        <w:rPr>
          <w:rFonts w:ascii="Arial" w:hAnsi="Arial" w:cs="Arial"/>
          <w:b/>
          <w:sz w:val="24"/>
          <w:szCs w:val="24"/>
        </w:rPr>
        <w:t>SONIC</w:t>
      </w:r>
      <w:r w:rsidR="00180220" w:rsidRPr="00CB70ED">
        <w:rPr>
          <w:rFonts w:ascii="Arial" w:hAnsi="Arial" w:cs="Arial"/>
          <w:b/>
          <w:sz w:val="24"/>
          <w:szCs w:val="24"/>
          <w:vertAlign w:val="superscript"/>
        </w:rPr>
        <w:t>®</w:t>
      </w:r>
      <w:r w:rsidR="00180220" w:rsidRPr="00CB70ED">
        <w:rPr>
          <w:rFonts w:ascii="Arial" w:hAnsi="Arial" w:cs="Arial"/>
          <w:b/>
          <w:sz w:val="24"/>
          <w:szCs w:val="24"/>
        </w:rPr>
        <w:t xml:space="preserve"> </w:t>
      </w:r>
      <w:r w:rsidR="003F2B4D">
        <w:rPr>
          <w:rFonts w:ascii="Arial" w:hAnsi="Arial" w:cs="Arial"/>
          <w:b/>
          <w:sz w:val="24"/>
          <w:szCs w:val="24"/>
        </w:rPr>
        <w:t>SCD</w:t>
      </w:r>
      <w:r w:rsidR="00420E4E">
        <w:rPr>
          <w:rFonts w:ascii="Arial" w:hAnsi="Arial" w:cs="Arial"/>
          <w:b/>
          <w:sz w:val="24"/>
          <w:szCs w:val="24"/>
        </w:rPr>
        <w:t>650/</w:t>
      </w:r>
      <w:r w:rsidR="003F2B4D">
        <w:rPr>
          <w:rFonts w:ascii="Arial" w:hAnsi="Arial" w:cs="Arial"/>
          <w:b/>
          <w:sz w:val="24"/>
          <w:szCs w:val="24"/>
        </w:rPr>
        <w:t>750</w:t>
      </w:r>
      <w:r w:rsidR="00B204A5" w:rsidRPr="00CB70ED">
        <w:rPr>
          <w:rFonts w:ascii="Arial" w:hAnsi="Arial" w:cs="Arial"/>
          <w:b/>
          <w:sz w:val="24"/>
          <w:szCs w:val="24"/>
        </w:rPr>
        <w:t xml:space="preserve">/850/1000 </w:t>
      </w:r>
      <w:r w:rsidR="003F2B4D">
        <w:rPr>
          <w:rFonts w:ascii="Arial" w:hAnsi="Arial" w:cs="Arial"/>
          <w:b/>
          <w:sz w:val="24"/>
          <w:szCs w:val="24"/>
        </w:rPr>
        <w:t xml:space="preserve">HOT WATER SUPPLY </w:t>
      </w:r>
      <w:r w:rsidRPr="00CB70ED">
        <w:rPr>
          <w:rFonts w:ascii="Arial" w:hAnsi="Arial" w:cs="Arial"/>
          <w:b/>
          <w:sz w:val="24"/>
          <w:szCs w:val="24"/>
        </w:rPr>
        <w:t>BOILERS</w:t>
      </w:r>
      <w:r w:rsidR="00180220">
        <w:rPr>
          <w:rFonts w:ascii="Arial" w:hAnsi="Arial" w:cs="Arial"/>
          <w:sz w:val="24"/>
          <w:szCs w:val="24"/>
        </w:rPr>
        <w:t xml:space="preserve"> W/ NURO</w:t>
      </w:r>
      <w:r w:rsidR="00180220" w:rsidRPr="00180220">
        <w:rPr>
          <w:rFonts w:ascii="Arial" w:hAnsi="Arial" w:cs="Arial"/>
          <w:sz w:val="24"/>
          <w:szCs w:val="24"/>
          <w:vertAlign w:val="superscript"/>
        </w:rPr>
        <w:t>®</w:t>
      </w:r>
      <w:r w:rsidR="007D08E6">
        <w:rPr>
          <w:rFonts w:ascii="Arial" w:hAnsi="Arial" w:cs="Arial"/>
          <w:sz w:val="24"/>
          <w:szCs w:val="24"/>
        </w:rPr>
        <w:t xml:space="preserve"> </w:t>
      </w:r>
      <w:r w:rsidR="00180220">
        <w:rPr>
          <w:rFonts w:ascii="Arial" w:hAnsi="Arial" w:cs="Arial"/>
          <w:sz w:val="24"/>
          <w:szCs w:val="24"/>
        </w:rPr>
        <w:t>CONTROL</w:t>
      </w:r>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D2642D">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D2642D">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D2642D">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D2642D">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180220" w:rsidRDefault="008D5DC1" w:rsidP="00D2642D">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54/</w:t>
      </w:r>
      <w:r w:rsidR="00053F7D" w:rsidRPr="00180220">
        <w:rPr>
          <w:rFonts w:ascii="Arial" w:hAnsi="Arial" w:cs="Arial"/>
          <w:sz w:val="24"/>
          <w:szCs w:val="24"/>
        </w:rPr>
        <w:t>ANSI Z221.3 (National Fuel Gas Code)</w:t>
      </w:r>
    </w:p>
    <w:p w14:paraId="23D56027" w14:textId="77777777" w:rsidR="00863ACE" w:rsidRPr="00180220" w:rsidRDefault="00863ACE" w:rsidP="00D2642D">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72C17CDF"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w:t>
      </w:r>
      <w:r w:rsidR="00AA1F91">
        <w:rPr>
          <w:rFonts w:ascii="Arial" w:hAnsi="Arial" w:cs="Arial"/>
          <w:sz w:val="24"/>
          <w:szCs w:val="24"/>
        </w:rPr>
        <w:t xml:space="preserve"> supply</w:t>
      </w:r>
      <w:r w:rsidR="005913CF">
        <w:rPr>
          <w:rFonts w:ascii="Arial" w:hAnsi="Arial" w:cs="Arial"/>
          <w:sz w:val="24"/>
          <w:szCs w:val="24"/>
        </w:rPr>
        <w:t xml:space="preserve">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D2642D">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6589FEEC"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01 10 “Operation and Maintenance of Plumbing, Piping &amp; Pumps”</w:t>
      </w:r>
    </w:p>
    <w:p w14:paraId="7A057E78" w14:textId="77777777" w:rsidR="003F2B4D"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16 “</w:t>
      </w:r>
      <w:r>
        <w:rPr>
          <w:rFonts w:ascii="Arial" w:hAnsi="Arial" w:cs="Arial"/>
          <w:sz w:val="24"/>
          <w:szCs w:val="24"/>
        </w:rPr>
        <w:t>Expansion Fittings and Loops for Plumbing Piping”</w:t>
      </w:r>
    </w:p>
    <w:p w14:paraId="3FD1C086" w14:textId="77777777" w:rsidR="003F2B4D" w:rsidRDefault="003F2B4D" w:rsidP="00D2642D">
      <w:pPr>
        <w:pStyle w:val="ListParagraph"/>
        <w:numPr>
          <w:ilvl w:val="0"/>
          <w:numId w:val="4"/>
        </w:numPr>
        <w:spacing w:after="100" w:line="240" w:lineRule="auto"/>
        <w:ind w:left="1800"/>
        <w:contextualSpacing w:val="0"/>
        <w:rPr>
          <w:rFonts w:ascii="Arial" w:hAnsi="Arial" w:cs="Arial"/>
          <w:sz w:val="24"/>
          <w:szCs w:val="24"/>
        </w:rPr>
      </w:pPr>
      <w:r>
        <w:rPr>
          <w:rFonts w:ascii="Arial" w:hAnsi="Arial" w:cs="Arial"/>
          <w:sz w:val="24"/>
          <w:szCs w:val="24"/>
        </w:rPr>
        <w:t>Section 22 05 19 “Meters and Gages for Plumbing Piping”</w:t>
      </w:r>
    </w:p>
    <w:p w14:paraId="6CD3A321" w14:textId="77777777" w:rsidR="003F2B4D" w:rsidRDefault="003F2B4D" w:rsidP="00D2642D">
      <w:pPr>
        <w:pStyle w:val="ListParagraph"/>
        <w:numPr>
          <w:ilvl w:val="0"/>
          <w:numId w:val="4"/>
        </w:numPr>
        <w:spacing w:after="100" w:line="240" w:lineRule="auto"/>
        <w:ind w:left="1800"/>
        <w:contextualSpacing w:val="0"/>
        <w:rPr>
          <w:rFonts w:ascii="Arial" w:hAnsi="Arial" w:cs="Arial"/>
          <w:sz w:val="24"/>
          <w:szCs w:val="24"/>
        </w:rPr>
      </w:pPr>
      <w:r>
        <w:rPr>
          <w:rFonts w:ascii="Arial" w:hAnsi="Arial" w:cs="Arial"/>
          <w:sz w:val="24"/>
          <w:szCs w:val="24"/>
        </w:rPr>
        <w:t>Section 22 05 23 “General-Duty Valves for Plumbing Piping”</w:t>
      </w:r>
    </w:p>
    <w:p w14:paraId="0E2609A6"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Pr>
          <w:rFonts w:ascii="Arial" w:hAnsi="Arial" w:cs="Arial"/>
          <w:sz w:val="24"/>
          <w:szCs w:val="24"/>
        </w:rPr>
        <w:t>Section 22 05 29 “Hangers and Supports for Plumbing, Piping &amp; Equipment”</w:t>
      </w:r>
      <w:r w:rsidRPr="00220327">
        <w:rPr>
          <w:rFonts w:ascii="Arial" w:hAnsi="Arial" w:cs="Arial"/>
          <w:sz w:val="24"/>
          <w:szCs w:val="24"/>
        </w:rPr>
        <w:t xml:space="preserve"> </w:t>
      </w:r>
    </w:p>
    <w:p w14:paraId="644CE511"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48 “Vibration and Seismic Controls for Plumbing, Piping…”</w:t>
      </w:r>
    </w:p>
    <w:p w14:paraId="74FCAD1E"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05 53 “Identification for Plumbing, Piping, and Equipment”</w:t>
      </w:r>
    </w:p>
    <w:p w14:paraId="1C8A3FFA"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07 00 “Plumbing Insulation”</w:t>
      </w:r>
    </w:p>
    <w:p w14:paraId="7EC518D5"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09 00 “Instrumentation and Control for Plumbing”</w:t>
      </w:r>
    </w:p>
    <w:p w14:paraId="6A569A5D"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11 00 “Facility Water Distribution”</w:t>
      </w:r>
    </w:p>
    <w:p w14:paraId="176CCCB6"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12 00 “Facility Potable-Water Storage Tanks”</w:t>
      </w:r>
    </w:p>
    <w:p w14:paraId="43F61D50"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31 00 “Domestic Water Softeners”</w:t>
      </w:r>
    </w:p>
    <w:p w14:paraId="53CF4C92" w14:textId="77777777" w:rsidR="003F2B4D" w:rsidRPr="00220327" w:rsidRDefault="003F2B4D" w:rsidP="00D2642D">
      <w:pPr>
        <w:pStyle w:val="ListParagraph"/>
        <w:numPr>
          <w:ilvl w:val="0"/>
          <w:numId w:val="4"/>
        </w:numPr>
        <w:spacing w:after="100" w:line="240" w:lineRule="auto"/>
        <w:ind w:left="1800"/>
        <w:contextualSpacing w:val="0"/>
        <w:rPr>
          <w:rFonts w:ascii="Arial" w:hAnsi="Arial" w:cs="Arial"/>
          <w:sz w:val="24"/>
          <w:szCs w:val="24"/>
        </w:rPr>
      </w:pPr>
      <w:r w:rsidRPr="00220327">
        <w:rPr>
          <w:rFonts w:ascii="Arial" w:hAnsi="Arial" w:cs="Arial"/>
          <w:sz w:val="24"/>
          <w:szCs w:val="24"/>
        </w:rPr>
        <w:t>Section 22 32 00 “Domestic Water Filtration Equipment”</w:t>
      </w:r>
    </w:p>
    <w:p w14:paraId="52B953F4" w14:textId="77777777" w:rsidR="003F2B4D" w:rsidRDefault="003F2B4D" w:rsidP="00D2642D">
      <w:pPr>
        <w:pStyle w:val="ListParagraph"/>
        <w:numPr>
          <w:ilvl w:val="0"/>
          <w:numId w:val="4"/>
        </w:numPr>
        <w:spacing w:after="100" w:line="240" w:lineRule="auto"/>
        <w:ind w:left="1800"/>
        <w:contextualSpacing w:val="0"/>
        <w:rPr>
          <w:rFonts w:ascii="Arial" w:hAnsi="Arial" w:cs="Arial"/>
          <w:sz w:val="24"/>
          <w:szCs w:val="24"/>
        </w:rPr>
      </w:pPr>
      <w:r>
        <w:rPr>
          <w:rFonts w:ascii="Arial" w:hAnsi="Arial" w:cs="Arial"/>
          <w:sz w:val="24"/>
          <w:szCs w:val="24"/>
        </w:rPr>
        <w:t>Section 22 34 36.23 “Commercial High-Efficiency Gas Domestic Water Heaters”</w:t>
      </w:r>
    </w:p>
    <w:p w14:paraId="2AD6AC75" w14:textId="77777777" w:rsidR="003F2B4D" w:rsidRDefault="003F2B4D" w:rsidP="00D2642D">
      <w:pPr>
        <w:pStyle w:val="ListParagraph"/>
        <w:numPr>
          <w:ilvl w:val="0"/>
          <w:numId w:val="4"/>
        </w:numPr>
        <w:spacing w:after="100" w:line="240" w:lineRule="auto"/>
        <w:ind w:left="1800"/>
        <w:contextualSpacing w:val="0"/>
        <w:rPr>
          <w:rFonts w:ascii="Arial" w:hAnsi="Arial" w:cs="Arial"/>
          <w:sz w:val="24"/>
          <w:szCs w:val="24"/>
        </w:rPr>
      </w:pPr>
      <w:r>
        <w:rPr>
          <w:rFonts w:ascii="Arial" w:hAnsi="Arial" w:cs="Arial"/>
          <w:sz w:val="24"/>
          <w:szCs w:val="24"/>
        </w:rPr>
        <w:t>Section 22 35 36 “Domestic Water Brazed-Plate Heat Exchangers”</w:t>
      </w:r>
    </w:p>
    <w:p w14:paraId="3A0B0754" w14:textId="77777777" w:rsidR="00426445" w:rsidRPr="00180220" w:rsidRDefault="00426445" w:rsidP="00D2642D">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lastRenderedPageBreak/>
        <w:t>Section 23 11 23 “Facility Natural-Gas Piping”</w:t>
      </w:r>
    </w:p>
    <w:p w14:paraId="54250744" w14:textId="77777777" w:rsidR="00426445" w:rsidRPr="00180220" w:rsidRDefault="00426445" w:rsidP="00D2642D">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5BAC0C9E" w14:textId="77777777" w:rsidR="00426445" w:rsidRPr="00180220" w:rsidRDefault="00426445" w:rsidP="00D2642D">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D2642D">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48374414" w14:textId="77777777" w:rsidR="006F7492" w:rsidRPr="005913CF" w:rsidRDefault="0098568B" w:rsidP="000538EA">
      <w:pPr>
        <w:spacing w:before="200" w:line="240" w:lineRule="auto"/>
        <w:rPr>
          <w:rFonts w:ascii="Arial" w:hAnsi="Arial" w:cs="Arial"/>
          <w:b/>
          <w:sz w:val="24"/>
          <w:szCs w:val="24"/>
        </w:rPr>
      </w:pPr>
      <w:r w:rsidRPr="005913CF">
        <w:rPr>
          <w:rFonts w:ascii="Arial" w:hAnsi="Arial" w:cs="Arial"/>
          <w:b/>
          <w:sz w:val="24"/>
          <w:szCs w:val="24"/>
        </w:rPr>
        <w:t>1.03 SUBMITTALS</w:t>
      </w:r>
    </w:p>
    <w:p w14:paraId="0B3B88EA" w14:textId="77777777" w:rsidR="00AC10A6" w:rsidRPr="00180220" w:rsidRDefault="00341838" w:rsidP="00D2642D">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The contractor shall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shall the contractor install any materials until the engineer has made final approval on the submittals.</w:t>
      </w:r>
    </w:p>
    <w:p w14:paraId="06001DBA" w14:textId="77777777" w:rsidR="00AC10A6" w:rsidRPr="00180220" w:rsidRDefault="00146118" w:rsidP="00D2642D">
      <w:pPr>
        <w:pStyle w:val="ListParagraph"/>
        <w:numPr>
          <w:ilvl w:val="0"/>
          <w:numId w:val="5"/>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shall be submitted to the engineer for approval and shall consist of:</w:t>
      </w:r>
    </w:p>
    <w:p w14:paraId="4D811C32" w14:textId="667E7E16" w:rsidR="00AC10A6" w:rsidRPr="00180220" w:rsidRDefault="003F2B4D" w:rsidP="00D2642D">
      <w:pPr>
        <w:pStyle w:val="ListParagraph"/>
        <w:numPr>
          <w:ilvl w:val="1"/>
          <w:numId w:val="6"/>
        </w:numPr>
        <w:spacing w:after="100" w:line="240" w:lineRule="auto"/>
        <w:ind w:left="1800"/>
        <w:contextualSpacing w:val="0"/>
        <w:rPr>
          <w:rFonts w:ascii="Arial" w:hAnsi="Arial" w:cs="Arial"/>
          <w:sz w:val="24"/>
          <w:szCs w:val="24"/>
        </w:rPr>
      </w:pPr>
      <w:r>
        <w:rPr>
          <w:rFonts w:ascii="Arial" w:hAnsi="Arial" w:cs="Arial"/>
          <w:spacing w:val="-3"/>
          <w:sz w:val="24"/>
          <w:szCs w:val="24"/>
        </w:rPr>
        <w:t xml:space="preserve">General assembly drawing of the hot water supply </w:t>
      </w:r>
      <w:r w:rsidR="00341838" w:rsidRPr="00180220">
        <w:rPr>
          <w:rFonts w:ascii="Arial" w:hAnsi="Arial" w:cs="Arial"/>
          <w:spacing w:val="-3"/>
          <w:sz w:val="24"/>
          <w:szCs w:val="24"/>
        </w:rPr>
        <w:t>boiler including product description, model number, dimensions, clearances, weights, service sizes, etc.</w:t>
      </w:r>
    </w:p>
    <w:p w14:paraId="6D2389C5" w14:textId="1DB7F400" w:rsidR="00AC10A6" w:rsidRPr="00180220" w:rsidRDefault="00341838" w:rsidP="00D2642D">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w:t>
      </w:r>
      <w:r w:rsidR="003F2B4D">
        <w:rPr>
          <w:rFonts w:ascii="Arial" w:hAnsi="Arial" w:cs="Arial"/>
          <w:spacing w:val="-3"/>
          <w:sz w:val="24"/>
          <w:szCs w:val="24"/>
        </w:rPr>
        <w:t xml:space="preserve">hot water supply </w:t>
      </w:r>
      <w:r w:rsidR="00E52A62" w:rsidRPr="00180220">
        <w:rPr>
          <w:rFonts w:ascii="Arial" w:hAnsi="Arial" w:cs="Arial"/>
          <w:spacing w:val="-3"/>
          <w:sz w:val="24"/>
          <w:szCs w:val="24"/>
        </w:rPr>
        <w:t xml:space="preserve">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35186DF5" w:rsidR="003F302D" w:rsidRPr="00180220" w:rsidRDefault="00341838" w:rsidP="00D2642D">
      <w:pPr>
        <w:pStyle w:val="ListParagraph"/>
        <w:numPr>
          <w:ilvl w:val="1"/>
          <w:numId w:val="6"/>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003F2B4D">
        <w:rPr>
          <w:rFonts w:ascii="Arial" w:hAnsi="Arial" w:cs="Arial"/>
          <w:spacing w:val="-3"/>
          <w:sz w:val="24"/>
          <w:szCs w:val="24"/>
        </w:rPr>
        <w:t xml:space="preserve">hot water supply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Pr="00180220">
        <w:rPr>
          <w:rFonts w:ascii="Arial" w:hAnsi="Arial" w:cs="Arial"/>
          <w:spacing w:val="-3"/>
          <w:sz w:val="24"/>
          <w:szCs w:val="24"/>
        </w:rPr>
        <w:t>shall clearly identify factory wiring and field wiring.</w:t>
      </w:r>
    </w:p>
    <w:p w14:paraId="6C18C850" w14:textId="053F0E33" w:rsidR="00065708" w:rsidRPr="00180220" w:rsidRDefault="00A0216A" w:rsidP="00D2642D">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w:t>
      </w:r>
      <w:r w:rsidR="003F2B4D">
        <w:rPr>
          <w:rFonts w:ascii="Arial" w:hAnsi="Arial" w:cs="Arial"/>
          <w:spacing w:val="-3"/>
          <w:sz w:val="24"/>
          <w:szCs w:val="24"/>
        </w:rPr>
        <w:t xml:space="preserve">hot water supply </w:t>
      </w:r>
      <w:r w:rsidR="00E52A62" w:rsidRPr="00180220">
        <w:rPr>
          <w:rFonts w:ascii="Arial" w:hAnsi="Arial" w:cs="Arial"/>
          <w:spacing w:val="-3"/>
          <w:sz w:val="24"/>
          <w:szCs w:val="24"/>
        </w:rPr>
        <w:t xml:space="preserve">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 xml:space="preserve">A Factory Authorized Start-up must be completed prior to final acceptance by the engineer.  </w:t>
      </w:r>
    </w:p>
    <w:p w14:paraId="0DC9971B" w14:textId="77777777" w:rsidR="00A0216A" w:rsidRPr="00180220" w:rsidRDefault="00A0216A" w:rsidP="00D2642D">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77777777" w:rsidR="00AC10A6" w:rsidRPr="00180220" w:rsidRDefault="00091BD9" w:rsidP="00D2642D">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The equipment shall,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shall perform as specified</w:t>
      </w:r>
      <w:r w:rsidRPr="00180220">
        <w:rPr>
          <w:rFonts w:ascii="Arial" w:hAnsi="Arial" w:cs="Arial"/>
          <w:spacing w:val="-3"/>
          <w:sz w:val="24"/>
          <w:szCs w:val="24"/>
        </w:rPr>
        <w:t xml:space="preserve"> and shall be the manufacturer's standard commercial product unless specified otherwise.</w:t>
      </w:r>
    </w:p>
    <w:p w14:paraId="787C3362" w14:textId="77777777" w:rsidR="00AC10A6" w:rsidRPr="00180220" w:rsidRDefault="002F6C8A" w:rsidP="00D2642D">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4166F830" w:rsidR="006771F3" w:rsidRPr="00180220" w:rsidRDefault="00AA1F91" w:rsidP="00D2642D">
      <w:pPr>
        <w:pStyle w:val="ListParagraph"/>
        <w:numPr>
          <w:ilvl w:val="2"/>
          <w:numId w:val="7"/>
        </w:numPr>
        <w:spacing w:line="240" w:lineRule="auto"/>
        <w:ind w:left="720" w:hanging="360"/>
        <w:contextualSpacing w:val="0"/>
        <w:rPr>
          <w:rFonts w:ascii="Arial" w:hAnsi="Arial" w:cs="Arial"/>
          <w:spacing w:val="-3"/>
          <w:sz w:val="24"/>
          <w:szCs w:val="24"/>
        </w:rPr>
      </w:pPr>
      <w:r>
        <w:rPr>
          <w:rFonts w:ascii="Arial" w:hAnsi="Arial" w:cs="Arial"/>
          <w:spacing w:val="-3"/>
          <w:sz w:val="24"/>
          <w:szCs w:val="24"/>
        </w:rPr>
        <w:t>Each hot water supply b</w:t>
      </w:r>
      <w:r w:rsidR="002F6C8A" w:rsidRPr="00180220">
        <w:rPr>
          <w:rFonts w:ascii="Arial" w:hAnsi="Arial" w:cs="Arial"/>
          <w:spacing w:val="-3"/>
          <w:sz w:val="24"/>
          <w:szCs w:val="24"/>
        </w:rPr>
        <w:t>oiler shall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002F6C8A" w:rsidRPr="00180220">
        <w:rPr>
          <w:rFonts w:ascii="Arial" w:hAnsi="Arial" w:cs="Arial"/>
          <w:spacing w:val="-3"/>
          <w:sz w:val="24"/>
          <w:szCs w:val="24"/>
        </w:rPr>
        <w:t xml:space="preserve"> </w:t>
      </w:r>
    </w:p>
    <w:p w14:paraId="68622E60" w14:textId="4F010E59" w:rsidR="00AC10A6" w:rsidRPr="00180220" w:rsidRDefault="00AA1F91" w:rsidP="00D2642D">
      <w:pPr>
        <w:pStyle w:val="ListParagraph"/>
        <w:numPr>
          <w:ilvl w:val="2"/>
          <w:numId w:val="7"/>
        </w:numPr>
        <w:spacing w:line="240" w:lineRule="auto"/>
        <w:ind w:left="720" w:hanging="360"/>
        <w:contextualSpacing w:val="0"/>
        <w:rPr>
          <w:rFonts w:ascii="Arial" w:hAnsi="Arial" w:cs="Arial"/>
          <w:sz w:val="24"/>
          <w:szCs w:val="24"/>
        </w:rPr>
      </w:pPr>
      <w:r>
        <w:rPr>
          <w:rFonts w:ascii="Arial" w:hAnsi="Arial" w:cs="Arial"/>
          <w:spacing w:val="-3"/>
          <w:sz w:val="24"/>
          <w:szCs w:val="24"/>
        </w:rPr>
        <w:t>Each hot water supply boiler</w:t>
      </w:r>
      <w:r w:rsidR="006951BF" w:rsidRPr="00180220">
        <w:rPr>
          <w:rFonts w:ascii="Arial" w:hAnsi="Arial" w:cs="Arial"/>
          <w:spacing w:val="-3"/>
          <w:sz w:val="24"/>
          <w:szCs w:val="24"/>
        </w:rPr>
        <w:t xml:space="preserve"> shall be CSA certified</w:t>
      </w:r>
      <w:r w:rsidR="00863ACE" w:rsidRPr="00180220">
        <w:rPr>
          <w:rFonts w:ascii="Arial" w:hAnsi="Arial" w:cs="Arial"/>
          <w:spacing w:val="-3"/>
          <w:sz w:val="24"/>
          <w:szCs w:val="24"/>
        </w:rPr>
        <w:t xml:space="preserve"> to the ANSI Z21.13 / CSA 4.9 standard for Gas Fired Low Pressure Steam and Hot Water Boilers and shall bear an authorized CSA rating label.</w:t>
      </w:r>
    </w:p>
    <w:p w14:paraId="199A1482" w14:textId="18A44EDD" w:rsidR="00AC10A6" w:rsidRPr="00180220" w:rsidRDefault="00AA1F91" w:rsidP="00D2642D">
      <w:pPr>
        <w:pStyle w:val="ListParagraph"/>
        <w:numPr>
          <w:ilvl w:val="2"/>
          <w:numId w:val="7"/>
        </w:numPr>
        <w:spacing w:line="240" w:lineRule="auto"/>
        <w:ind w:left="720" w:hanging="360"/>
        <w:contextualSpacing w:val="0"/>
        <w:rPr>
          <w:rFonts w:ascii="Arial" w:hAnsi="Arial" w:cs="Arial"/>
          <w:sz w:val="24"/>
          <w:szCs w:val="24"/>
        </w:rPr>
      </w:pPr>
      <w:r>
        <w:rPr>
          <w:rFonts w:ascii="Arial" w:hAnsi="Arial" w:cs="Arial"/>
          <w:spacing w:val="-3"/>
          <w:sz w:val="24"/>
          <w:szCs w:val="24"/>
        </w:rPr>
        <w:t>Each hot water supply boiler</w:t>
      </w:r>
      <w:r w:rsidR="00DD43E6" w:rsidRPr="00180220">
        <w:rPr>
          <w:rFonts w:ascii="Arial" w:hAnsi="Arial" w:cs="Arial"/>
          <w:spacing w:val="-3"/>
          <w:sz w:val="24"/>
          <w:szCs w:val="24"/>
        </w:rPr>
        <w:t xml:space="preserve"> sha</w:t>
      </w:r>
      <w:r w:rsidR="00863ACE" w:rsidRPr="00180220">
        <w:rPr>
          <w:rFonts w:ascii="Arial" w:hAnsi="Arial" w:cs="Arial"/>
          <w:spacing w:val="-3"/>
          <w:sz w:val="24"/>
          <w:szCs w:val="24"/>
        </w:rPr>
        <w:t>ll be AHRI listed and certified in accordance with the Commercial Boiler program and the BTS-2000 testing standard.</w:t>
      </w:r>
    </w:p>
    <w:p w14:paraId="47118DD4" w14:textId="34256186" w:rsidR="00863ACE" w:rsidRPr="00180220" w:rsidRDefault="00AA1F91" w:rsidP="00D2642D">
      <w:pPr>
        <w:pStyle w:val="ListParagraph"/>
        <w:numPr>
          <w:ilvl w:val="2"/>
          <w:numId w:val="7"/>
        </w:numPr>
        <w:spacing w:line="240" w:lineRule="auto"/>
        <w:ind w:left="720" w:hanging="360"/>
        <w:contextualSpacing w:val="0"/>
        <w:rPr>
          <w:rFonts w:ascii="Arial" w:hAnsi="Arial" w:cs="Arial"/>
          <w:sz w:val="24"/>
          <w:szCs w:val="24"/>
        </w:rPr>
      </w:pPr>
      <w:r>
        <w:rPr>
          <w:rFonts w:ascii="Arial" w:hAnsi="Arial" w:cs="Arial"/>
          <w:spacing w:val="-3"/>
          <w:sz w:val="24"/>
          <w:szCs w:val="24"/>
        </w:rPr>
        <w:t>Each hot water supply b</w:t>
      </w:r>
      <w:r w:rsidR="00D374C0" w:rsidRPr="00180220">
        <w:rPr>
          <w:rFonts w:ascii="Arial" w:hAnsi="Arial" w:cs="Arial"/>
          <w:spacing w:val="-3"/>
          <w:sz w:val="24"/>
          <w:szCs w:val="24"/>
        </w:rPr>
        <w:t xml:space="preserve">oiler shall be </w:t>
      </w:r>
      <w:r w:rsidR="006951BF" w:rsidRPr="00180220">
        <w:rPr>
          <w:rFonts w:ascii="Arial" w:hAnsi="Arial" w:cs="Arial"/>
          <w:spacing w:val="-3"/>
          <w:sz w:val="24"/>
          <w:szCs w:val="24"/>
        </w:rPr>
        <w:t>S</w:t>
      </w:r>
      <w:r w:rsidR="00896E4C" w:rsidRPr="00180220">
        <w:rPr>
          <w:rFonts w:ascii="Arial" w:hAnsi="Arial" w:cs="Arial"/>
          <w:spacing w:val="-3"/>
          <w:sz w:val="24"/>
          <w:szCs w:val="24"/>
        </w:rPr>
        <w:t>CA</w:t>
      </w:r>
      <w:r w:rsidR="006951BF" w:rsidRPr="00180220">
        <w:rPr>
          <w:rFonts w:ascii="Arial" w:hAnsi="Arial" w:cs="Arial"/>
          <w:spacing w:val="-3"/>
          <w:sz w:val="24"/>
          <w:szCs w:val="24"/>
        </w:rPr>
        <w:t>QMD certified</w:t>
      </w:r>
      <w:r w:rsidR="0072164A" w:rsidRPr="00180220">
        <w:rPr>
          <w:rFonts w:ascii="Arial" w:hAnsi="Arial" w:cs="Arial"/>
          <w:i/>
          <w:spacing w:val="-3"/>
          <w:sz w:val="24"/>
          <w:szCs w:val="24"/>
        </w:rPr>
        <w:t xml:space="preserve"> (relevant jurisdictions).</w:t>
      </w:r>
    </w:p>
    <w:p w14:paraId="077AC640" w14:textId="1F12C75C" w:rsidR="00863ACE" w:rsidRPr="00180220" w:rsidRDefault="00AA1F91" w:rsidP="00D2642D">
      <w:pPr>
        <w:pStyle w:val="ListParagraph"/>
        <w:numPr>
          <w:ilvl w:val="2"/>
          <w:numId w:val="7"/>
        </w:numPr>
        <w:spacing w:line="240" w:lineRule="auto"/>
        <w:ind w:left="720" w:hanging="360"/>
        <w:contextualSpacing w:val="0"/>
        <w:rPr>
          <w:rFonts w:ascii="Arial" w:hAnsi="Arial" w:cs="Arial"/>
          <w:sz w:val="24"/>
          <w:szCs w:val="24"/>
        </w:rPr>
      </w:pPr>
      <w:r>
        <w:rPr>
          <w:rFonts w:ascii="Arial" w:hAnsi="Arial" w:cs="Arial"/>
          <w:spacing w:val="-3"/>
          <w:sz w:val="24"/>
          <w:szCs w:val="24"/>
        </w:rPr>
        <w:lastRenderedPageBreak/>
        <w:t>Each hot water supply b</w:t>
      </w:r>
      <w:r w:rsidR="00863ACE" w:rsidRPr="00180220">
        <w:rPr>
          <w:rFonts w:ascii="Arial" w:hAnsi="Arial" w:cs="Arial"/>
          <w:spacing w:val="-3"/>
          <w:sz w:val="24"/>
          <w:szCs w:val="24"/>
        </w:rPr>
        <w:t>oiler shall undergo a Full Function Factory Fire Test and bear a fire test label.</w:t>
      </w:r>
    </w:p>
    <w:p w14:paraId="0C143CA0" w14:textId="52DA341A" w:rsidR="00863ACE" w:rsidRPr="00180220" w:rsidRDefault="00AA1F91" w:rsidP="00D2642D">
      <w:pPr>
        <w:pStyle w:val="ListParagraph"/>
        <w:numPr>
          <w:ilvl w:val="2"/>
          <w:numId w:val="7"/>
        </w:numPr>
        <w:spacing w:line="240" w:lineRule="auto"/>
        <w:ind w:left="720" w:hanging="360"/>
        <w:contextualSpacing w:val="0"/>
        <w:rPr>
          <w:rFonts w:ascii="Arial" w:hAnsi="Arial" w:cs="Arial"/>
          <w:sz w:val="24"/>
          <w:szCs w:val="24"/>
        </w:rPr>
      </w:pPr>
      <w:r>
        <w:rPr>
          <w:rFonts w:ascii="Arial" w:hAnsi="Arial" w:cs="Arial"/>
          <w:spacing w:val="-3"/>
          <w:sz w:val="24"/>
          <w:szCs w:val="24"/>
        </w:rPr>
        <w:t>Each hot water supply b</w:t>
      </w:r>
      <w:r w:rsidR="00863ACE" w:rsidRPr="00180220">
        <w:rPr>
          <w:rFonts w:ascii="Arial" w:hAnsi="Arial" w:cs="Arial"/>
          <w:sz w:val="24"/>
          <w:szCs w:val="24"/>
        </w:rPr>
        <w:t>oiler shall be registered through the National Board from the factory.</w:t>
      </w:r>
    </w:p>
    <w:p w14:paraId="7F668283" w14:textId="180DAA08" w:rsidR="007517FE" w:rsidRPr="00180220" w:rsidRDefault="00863ACE" w:rsidP="00D2642D">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shall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xml:space="preserve">, all quality assurance documentation and results of Full Function Factory Fire Test based on the </w:t>
      </w:r>
      <w:r w:rsidR="00AA1F91">
        <w:rPr>
          <w:rFonts w:ascii="Arial" w:hAnsi="Arial" w:cs="Arial"/>
          <w:spacing w:val="-3"/>
          <w:sz w:val="24"/>
          <w:szCs w:val="24"/>
        </w:rPr>
        <w:t xml:space="preserve">hot water supply </w:t>
      </w:r>
      <w:r w:rsidRPr="00180220">
        <w:rPr>
          <w:rFonts w:ascii="Arial" w:hAnsi="Arial" w:cs="Arial"/>
          <w:spacing w:val="-3"/>
          <w:sz w:val="24"/>
          <w:szCs w:val="24"/>
        </w:rPr>
        <w:t>boiler’s serial number.</w:t>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t>1.05 COORDINATION</w:t>
      </w:r>
    </w:p>
    <w:p w14:paraId="03B1F1DB" w14:textId="77777777" w:rsidR="00863ACE" w:rsidRPr="00180220" w:rsidRDefault="004817FA" w:rsidP="00D2642D">
      <w:pPr>
        <w:pStyle w:val="ListParagraph"/>
        <w:numPr>
          <w:ilvl w:val="2"/>
          <w:numId w:val="8"/>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Equipment shall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D2642D">
      <w:pPr>
        <w:pStyle w:val="ListParagraph"/>
        <w:numPr>
          <w:ilvl w:val="2"/>
          <w:numId w:val="8"/>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0E901BB1" w14:textId="4174E479" w:rsidR="005913CF" w:rsidRPr="009A475F" w:rsidRDefault="005913CF" w:rsidP="00D2642D">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The </w:t>
      </w:r>
      <w:r w:rsidR="00AA1F91">
        <w:rPr>
          <w:rFonts w:ascii="Arial" w:hAnsi="Arial" w:cs="Arial"/>
          <w:spacing w:val="-3"/>
          <w:sz w:val="24"/>
          <w:szCs w:val="24"/>
        </w:rPr>
        <w:t xml:space="preserve">hot water supply </w:t>
      </w:r>
      <w:r w:rsidRPr="009A475F">
        <w:rPr>
          <w:rFonts w:ascii="Arial" w:hAnsi="Arial" w:cs="Arial"/>
          <w:spacing w:val="-3"/>
          <w:sz w:val="24"/>
          <w:szCs w:val="24"/>
        </w:rPr>
        <w:t xml:space="preserve">boiler manufacturer shall warrant each </w:t>
      </w:r>
      <w:r w:rsidR="00AA1F91">
        <w:rPr>
          <w:rFonts w:ascii="Arial" w:hAnsi="Arial" w:cs="Arial"/>
          <w:spacing w:val="-3"/>
          <w:sz w:val="24"/>
          <w:szCs w:val="24"/>
        </w:rPr>
        <w:t>boiler, including heat exchanger, trim, c</w:t>
      </w:r>
      <w:r w:rsidRPr="009A475F">
        <w:rPr>
          <w:rFonts w:ascii="Arial" w:hAnsi="Arial" w:cs="Arial"/>
          <w:spacing w:val="-3"/>
          <w:sz w:val="24"/>
          <w:szCs w:val="24"/>
        </w:rPr>
        <w:t>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4983112B" w14:textId="500BF19E" w:rsidR="005913CF" w:rsidRPr="009A475F" w:rsidRDefault="005913CF" w:rsidP="00D2642D">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The </w:t>
      </w:r>
      <w:r w:rsidR="00AA1F91">
        <w:rPr>
          <w:rFonts w:ascii="Arial" w:hAnsi="Arial" w:cs="Arial"/>
          <w:spacing w:val="-3"/>
          <w:sz w:val="24"/>
          <w:szCs w:val="24"/>
        </w:rPr>
        <w:t xml:space="preserve">hot water supply </w:t>
      </w:r>
      <w:r w:rsidRPr="009A475F">
        <w:rPr>
          <w:rFonts w:ascii="Arial" w:hAnsi="Arial" w:cs="Arial"/>
          <w:spacing w:val="-3"/>
          <w:sz w:val="24"/>
          <w:szCs w:val="24"/>
        </w:rPr>
        <w:t>boiler manufacturer shall warrant the heat exchanger and fuel burner for a period of five (5) years from date of startup, provided that startup is completed within six (6) months of shipment and the start-up report is furnished to the manufacturer within thirty (30) days of startup.</w:t>
      </w:r>
    </w:p>
    <w:p w14:paraId="44367D7B" w14:textId="1B85E1AE" w:rsidR="005913CF" w:rsidRPr="009A475F" w:rsidRDefault="005913CF" w:rsidP="00D2642D">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The </w:t>
      </w:r>
      <w:r w:rsidR="00AA1F91">
        <w:rPr>
          <w:rFonts w:ascii="Arial" w:hAnsi="Arial" w:cs="Arial"/>
          <w:spacing w:val="-3"/>
          <w:sz w:val="24"/>
          <w:szCs w:val="24"/>
        </w:rPr>
        <w:t xml:space="preserve">hot water supply </w:t>
      </w:r>
      <w:r w:rsidRPr="009A475F">
        <w:rPr>
          <w:rFonts w:ascii="Arial" w:hAnsi="Arial" w:cs="Arial"/>
          <w:spacing w:val="-3"/>
          <w:sz w:val="24"/>
          <w:szCs w:val="24"/>
        </w:rPr>
        <w:t xml:space="preserve">boiler manufacturer </w:t>
      </w:r>
      <w:r w:rsidR="00AA1F91">
        <w:rPr>
          <w:rFonts w:ascii="Arial" w:hAnsi="Arial" w:cs="Arial"/>
          <w:spacing w:val="-3"/>
          <w:sz w:val="24"/>
          <w:szCs w:val="24"/>
        </w:rPr>
        <w:t xml:space="preserve">shall also warrant the </w:t>
      </w:r>
      <w:r w:rsidRPr="009A475F">
        <w:rPr>
          <w:rFonts w:ascii="Arial" w:hAnsi="Arial" w:cs="Arial"/>
          <w:spacing w:val="-3"/>
          <w:sz w:val="24"/>
          <w:szCs w:val="24"/>
        </w:rPr>
        <w:t>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7A2F8508" w:rsidR="00AC10A6" w:rsidRPr="00180220" w:rsidRDefault="007517FE" w:rsidP="00D2642D">
      <w:pPr>
        <w:pStyle w:val="ListParagraph"/>
        <w:numPr>
          <w:ilvl w:val="0"/>
          <w:numId w:val="10"/>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 xml:space="preserve">The </w:t>
      </w:r>
      <w:r w:rsidR="00AA1F91">
        <w:rPr>
          <w:rFonts w:ascii="Arial" w:hAnsi="Arial" w:cs="Arial"/>
          <w:spacing w:val="-3"/>
          <w:sz w:val="24"/>
          <w:szCs w:val="24"/>
        </w:rPr>
        <w:t xml:space="preserve">hot water supply </w:t>
      </w:r>
      <w:r w:rsidR="007D540A" w:rsidRPr="00180220">
        <w:rPr>
          <w:rFonts w:ascii="Arial" w:hAnsi="Arial" w:cs="Arial"/>
          <w:spacing w:val="-3"/>
          <w:sz w:val="24"/>
          <w:szCs w:val="24"/>
        </w:rPr>
        <w:t>boiler manufacturer shall certify the following:</w:t>
      </w:r>
    </w:p>
    <w:p w14:paraId="56FB5F43" w14:textId="77777777" w:rsidR="004F7495" w:rsidRPr="00180220" w:rsidRDefault="007D540A" w:rsidP="00D2642D">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4469C607" w:rsidR="004F7495" w:rsidRPr="00180220" w:rsidRDefault="007D540A" w:rsidP="00D2642D">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w:t>
      </w:r>
      <w:r w:rsidR="00615C0A">
        <w:rPr>
          <w:rFonts w:ascii="Arial" w:hAnsi="Arial" w:cs="Arial"/>
          <w:spacing w:val="-3"/>
          <w:sz w:val="24"/>
          <w:szCs w:val="24"/>
        </w:rPr>
        <w:t xml:space="preserve">hot water supply </w:t>
      </w:r>
      <w:r w:rsidRPr="00180220">
        <w:rPr>
          <w:rFonts w:ascii="Arial" w:hAnsi="Arial" w:cs="Arial"/>
          <w:spacing w:val="-3"/>
          <w:sz w:val="24"/>
          <w:szCs w:val="24"/>
        </w:rPr>
        <w:t>boiler, burner and other associated mechanical and electrical equipment have all been properly coordinated and integrated to provi</w:t>
      </w:r>
      <w:r w:rsidR="00AA1F91">
        <w:rPr>
          <w:rFonts w:ascii="Arial" w:hAnsi="Arial" w:cs="Arial"/>
          <w:spacing w:val="-3"/>
          <w:sz w:val="24"/>
          <w:szCs w:val="24"/>
        </w:rPr>
        <w:t>de a complete and operable appliance</w:t>
      </w:r>
      <w:r w:rsidRPr="00180220">
        <w:rPr>
          <w:rFonts w:ascii="Arial" w:hAnsi="Arial" w:cs="Arial"/>
          <w:spacing w:val="-3"/>
          <w:sz w:val="24"/>
          <w:szCs w:val="24"/>
        </w:rPr>
        <w:t>.</w:t>
      </w:r>
    </w:p>
    <w:p w14:paraId="19B761A5" w14:textId="0AE1D581" w:rsidR="00E25C89" w:rsidRDefault="00E25C89" w:rsidP="00D2642D">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w:t>
      </w:r>
      <w:r w:rsidR="00615C0A">
        <w:rPr>
          <w:rFonts w:ascii="Arial" w:hAnsi="Arial" w:cs="Arial"/>
          <w:spacing w:val="-3"/>
          <w:sz w:val="24"/>
          <w:szCs w:val="24"/>
        </w:rPr>
        <w:t xml:space="preserve">hot water supply </w:t>
      </w:r>
      <w:r w:rsidRPr="00180220">
        <w:rPr>
          <w:rFonts w:ascii="Arial" w:hAnsi="Arial" w:cs="Arial"/>
          <w:sz w:val="24"/>
          <w:szCs w:val="24"/>
        </w:rPr>
        <w:t>boiler shall be in compliance with ANSI Z21.13 / CSA 4.9 (latest edition).</w:t>
      </w:r>
    </w:p>
    <w:p w14:paraId="6DB054C5" w14:textId="77777777" w:rsidR="003750AF" w:rsidRPr="00180220" w:rsidRDefault="003750AF" w:rsidP="003750AF">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lastRenderedPageBreak/>
        <w:t xml:space="preserve">The </w:t>
      </w:r>
      <w:r>
        <w:rPr>
          <w:rFonts w:ascii="Arial" w:hAnsi="Arial" w:cs="Arial"/>
          <w:spacing w:val="-3"/>
          <w:sz w:val="24"/>
          <w:szCs w:val="24"/>
        </w:rPr>
        <w:t xml:space="preserve">hot water supply </w:t>
      </w:r>
      <w:r w:rsidRPr="00180220">
        <w:rPr>
          <w:rFonts w:ascii="Arial" w:hAnsi="Arial" w:cs="Arial"/>
          <w:spacing w:val="-3"/>
          <w:sz w:val="24"/>
          <w:szCs w:val="24"/>
        </w:rPr>
        <w:t>boiler shall be in compliance with ASME Section IV (latest edition).</w:t>
      </w:r>
    </w:p>
    <w:p w14:paraId="20B0EA3A" w14:textId="77777777" w:rsidR="003750AF" w:rsidRPr="00180220" w:rsidRDefault="003750AF" w:rsidP="003750AF">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w:t>
      </w:r>
      <w:r>
        <w:rPr>
          <w:rFonts w:ascii="Arial" w:hAnsi="Arial" w:cs="Arial"/>
          <w:spacing w:val="-3"/>
          <w:sz w:val="24"/>
          <w:szCs w:val="24"/>
        </w:rPr>
        <w:t xml:space="preserve">hot water supply </w:t>
      </w:r>
      <w:r w:rsidRPr="00180220">
        <w:rPr>
          <w:rFonts w:ascii="Arial" w:hAnsi="Arial" w:cs="Arial"/>
          <w:spacing w:val="-3"/>
          <w:sz w:val="24"/>
          <w:szCs w:val="24"/>
        </w:rPr>
        <w:t xml:space="preserve">boiler shall be in compliance with ASME CSD-1 (latest edition). </w:t>
      </w:r>
    </w:p>
    <w:p w14:paraId="47971D3E" w14:textId="7DA9F4D5" w:rsidR="00D2642D" w:rsidRPr="003750AF" w:rsidRDefault="003750AF" w:rsidP="003750AF">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The </w:t>
      </w:r>
      <w:r>
        <w:rPr>
          <w:rFonts w:ascii="Arial" w:hAnsi="Arial" w:cs="Arial"/>
          <w:spacing w:val="-3"/>
          <w:sz w:val="24"/>
          <w:szCs w:val="24"/>
        </w:rPr>
        <w:t xml:space="preserve">hot water supply </w:t>
      </w:r>
      <w:r w:rsidRPr="00180220">
        <w:rPr>
          <w:rFonts w:ascii="Arial" w:hAnsi="Arial" w:cs="Arial"/>
          <w:spacing w:val="-3"/>
          <w:sz w:val="24"/>
          <w:szCs w:val="24"/>
        </w:rPr>
        <w:t>boiler’s H-3 form shall be registered with the National Board.</w:t>
      </w:r>
    </w:p>
    <w:p w14:paraId="705C0B16" w14:textId="43172BF2" w:rsidR="00D2642D" w:rsidRPr="00D2642D" w:rsidRDefault="00D2642D" w:rsidP="00D2642D">
      <w:pPr>
        <w:tabs>
          <w:tab w:val="left" w:pos="1800"/>
        </w:tabs>
        <w:spacing w:after="100" w:line="240" w:lineRule="auto"/>
        <w:ind w:left="1440"/>
        <w:rPr>
          <w:rFonts w:ascii="Arial" w:hAnsi="Arial" w:cs="Arial"/>
          <w:b/>
          <w:sz w:val="24"/>
          <w:szCs w:val="24"/>
        </w:rPr>
      </w:pPr>
      <w:r>
        <w:rPr>
          <w:rFonts w:ascii="Arial" w:hAnsi="Arial" w:cs="Arial"/>
          <w:b/>
          <w:sz w:val="24"/>
          <w:szCs w:val="24"/>
        </w:rPr>
        <w:t>SCD650, SCD750 &amp; SCD850 Models</w:t>
      </w:r>
    </w:p>
    <w:p w14:paraId="2B29B236" w14:textId="0A7FFF07" w:rsidR="00E25C89" w:rsidRPr="005913CF" w:rsidRDefault="00E25C89" w:rsidP="00D2642D">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w:t>
      </w:r>
      <w:r w:rsidR="00615C0A">
        <w:rPr>
          <w:rFonts w:ascii="Arial" w:hAnsi="Arial" w:cs="Arial"/>
          <w:spacing w:val="-3"/>
          <w:sz w:val="24"/>
          <w:szCs w:val="24"/>
        </w:rPr>
        <w:t xml:space="preserve">hot water supply </w:t>
      </w:r>
      <w:r w:rsidRPr="00180220">
        <w:rPr>
          <w:rFonts w:ascii="Arial" w:hAnsi="Arial" w:cs="Arial"/>
          <w:spacing w:val="-3"/>
          <w:sz w:val="24"/>
          <w:szCs w:val="24"/>
        </w:rPr>
        <w:t xml:space="preserve">boiler shall be CSA certified for at least </w:t>
      </w:r>
      <w:r w:rsidR="00E14837" w:rsidRPr="00180220">
        <w:rPr>
          <w:rFonts w:ascii="Arial" w:hAnsi="Arial" w:cs="Arial"/>
          <w:spacing w:val="-3"/>
          <w:sz w:val="24"/>
          <w:szCs w:val="24"/>
        </w:rPr>
        <w:t>9</w:t>
      </w:r>
      <w:r w:rsidR="00D2642D">
        <w:rPr>
          <w:rFonts w:ascii="Arial" w:hAnsi="Arial" w:cs="Arial"/>
          <w:spacing w:val="-3"/>
          <w:sz w:val="24"/>
          <w:szCs w:val="24"/>
        </w:rPr>
        <w:t>4</w:t>
      </w:r>
      <w:r w:rsidRPr="00180220">
        <w:rPr>
          <w:rFonts w:ascii="Arial" w:hAnsi="Arial" w:cs="Arial"/>
          <w:spacing w:val="-3"/>
          <w:sz w:val="24"/>
          <w:szCs w:val="24"/>
        </w:rPr>
        <w:t>% efficiency based on operating conditions specified for testing under ANSI Z21.13 / CSA 4.9.</w:t>
      </w:r>
    </w:p>
    <w:p w14:paraId="25FFF633" w14:textId="418972A8" w:rsidR="005913CF" w:rsidRPr="00D2642D" w:rsidRDefault="005913CF" w:rsidP="00D2642D">
      <w:pPr>
        <w:pStyle w:val="ListParagraph"/>
        <w:numPr>
          <w:ilvl w:val="0"/>
          <w:numId w:val="1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 xml:space="preserve">The </w:t>
      </w:r>
      <w:r w:rsidR="00615C0A">
        <w:rPr>
          <w:rFonts w:ascii="Arial" w:hAnsi="Arial" w:cs="Arial"/>
          <w:spacing w:val="-3"/>
          <w:sz w:val="24"/>
          <w:szCs w:val="24"/>
        </w:rPr>
        <w:t xml:space="preserve">hot water supply </w:t>
      </w:r>
      <w:r>
        <w:rPr>
          <w:rFonts w:ascii="Arial" w:hAnsi="Arial" w:cs="Arial"/>
          <w:spacing w:val="-3"/>
          <w:sz w:val="24"/>
          <w:szCs w:val="24"/>
        </w:rPr>
        <w:t>boiler shall be AHRI certified for at least 9</w:t>
      </w:r>
      <w:r w:rsidR="00650DA2">
        <w:rPr>
          <w:rFonts w:ascii="Arial" w:hAnsi="Arial" w:cs="Arial"/>
          <w:spacing w:val="-3"/>
          <w:sz w:val="24"/>
          <w:szCs w:val="24"/>
        </w:rPr>
        <w:t>4</w:t>
      </w:r>
      <w:r>
        <w:rPr>
          <w:rFonts w:ascii="Arial" w:hAnsi="Arial" w:cs="Arial"/>
          <w:spacing w:val="-3"/>
          <w:sz w:val="24"/>
          <w:szCs w:val="24"/>
        </w:rPr>
        <w:t>% efficiency based on operating conditions specified for testing under BTS-2000.</w:t>
      </w:r>
    </w:p>
    <w:p w14:paraId="380B4432" w14:textId="22283655" w:rsidR="00D2642D" w:rsidRDefault="00D2642D" w:rsidP="00D2642D">
      <w:pPr>
        <w:tabs>
          <w:tab w:val="left" w:pos="1800"/>
        </w:tabs>
        <w:spacing w:after="100" w:line="240" w:lineRule="auto"/>
        <w:ind w:left="1440"/>
        <w:rPr>
          <w:rFonts w:ascii="Arial" w:hAnsi="Arial" w:cs="Arial"/>
          <w:b/>
          <w:sz w:val="24"/>
          <w:szCs w:val="24"/>
        </w:rPr>
      </w:pPr>
      <w:r>
        <w:rPr>
          <w:rFonts w:ascii="Arial" w:hAnsi="Arial" w:cs="Arial"/>
          <w:b/>
          <w:sz w:val="24"/>
          <w:szCs w:val="24"/>
        </w:rPr>
        <w:t>SCD1000 Model Only</w:t>
      </w:r>
    </w:p>
    <w:p w14:paraId="253AF179" w14:textId="4B742E0B" w:rsidR="00D2642D" w:rsidRPr="005913CF" w:rsidRDefault="00D2642D" w:rsidP="003750AF">
      <w:pPr>
        <w:pStyle w:val="ListParagraph"/>
        <w:numPr>
          <w:ilvl w:val="0"/>
          <w:numId w:val="3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w:t>
      </w:r>
      <w:r>
        <w:rPr>
          <w:rFonts w:ascii="Arial" w:hAnsi="Arial" w:cs="Arial"/>
          <w:spacing w:val="-3"/>
          <w:sz w:val="24"/>
          <w:szCs w:val="24"/>
        </w:rPr>
        <w:t xml:space="preserve">hot water supply </w:t>
      </w:r>
      <w:r w:rsidRPr="00180220">
        <w:rPr>
          <w:rFonts w:ascii="Arial" w:hAnsi="Arial" w:cs="Arial"/>
          <w:spacing w:val="-3"/>
          <w:sz w:val="24"/>
          <w:szCs w:val="24"/>
        </w:rPr>
        <w:t>boiler shall be CSA certified for at least 9</w:t>
      </w:r>
      <w:r>
        <w:rPr>
          <w:rFonts w:ascii="Arial" w:hAnsi="Arial" w:cs="Arial"/>
          <w:spacing w:val="-3"/>
          <w:sz w:val="24"/>
          <w:szCs w:val="24"/>
        </w:rPr>
        <w:t>2</w:t>
      </w:r>
      <w:r w:rsidRPr="00180220">
        <w:rPr>
          <w:rFonts w:ascii="Arial" w:hAnsi="Arial" w:cs="Arial"/>
          <w:spacing w:val="-3"/>
          <w:sz w:val="24"/>
          <w:szCs w:val="24"/>
        </w:rPr>
        <w:t>% efficiency based on operating conditions specified for testing under ANSI Z21.13 / CSA 4.9.</w:t>
      </w:r>
    </w:p>
    <w:p w14:paraId="614E875F" w14:textId="77777777" w:rsidR="00D2642D" w:rsidRPr="00D2642D" w:rsidRDefault="00D2642D" w:rsidP="003750AF">
      <w:pPr>
        <w:pStyle w:val="ListParagraph"/>
        <w:numPr>
          <w:ilvl w:val="0"/>
          <w:numId w:val="3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hot water supply boiler shall be AHRI certified for at least 92% efficiency based on operating conditions specified for testing under BTS-2000.</w:t>
      </w:r>
    </w:p>
    <w:p w14:paraId="0A884887" w14:textId="77777777" w:rsidR="00D2642D" w:rsidRPr="00D2642D" w:rsidRDefault="00D2642D" w:rsidP="00D2642D">
      <w:pPr>
        <w:tabs>
          <w:tab w:val="left" w:pos="1800"/>
        </w:tabs>
        <w:spacing w:after="100" w:line="240" w:lineRule="auto"/>
        <w:ind w:left="1440"/>
        <w:rPr>
          <w:rFonts w:ascii="Arial" w:hAnsi="Arial" w:cs="Arial"/>
          <w:b/>
          <w:sz w:val="24"/>
          <w:szCs w:val="24"/>
        </w:rPr>
      </w:pPr>
    </w:p>
    <w:p w14:paraId="5D23DB4C" w14:textId="77777777" w:rsidR="004F7495" w:rsidRPr="00180220" w:rsidRDefault="007517FE" w:rsidP="00D2642D">
      <w:pPr>
        <w:pStyle w:val="ListParagraph"/>
        <w:numPr>
          <w:ilvl w:val="0"/>
          <w:numId w:val="10"/>
        </w:numPr>
        <w:spacing w:line="240" w:lineRule="auto"/>
        <w:contextualSpacing w:val="0"/>
        <w:rPr>
          <w:rFonts w:ascii="Arial" w:hAnsi="Arial" w:cs="Arial"/>
          <w:sz w:val="24"/>
          <w:szCs w:val="24"/>
        </w:rPr>
      </w:pPr>
      <w:r w:rsidRPr="00180220">
        <w:rPr>
          <w:rFonts w:ascii="Arial" w:hAnsi="Arial" w:cs="Arial"/>
          <w:spacing w:val="-3"/>
          <w:sz w:val="24"/>
          <w:szCs w:val="24"/>
        </w:rPr>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contractor shall certify the following:</w:t>
      </w:r>
    </w:p>
    <w:p w14:paraId="43A0E639" w14:textId="77777777" w:rsidR="004F7495" w:rsidRPr="00180220" w:rsidRDefault="007D540A" w:rsidP="00D2642D">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D2642D">
      <w:pPr>
        <w:pStyle w:val="ListParagraph"/>
        <w:numPr>
          <w:ilvl w:val="0"/>
          <w:numId w:val="12"/>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D2642D">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7C42F93" w14:textId="77777777" w:rsidR="00D2642D" w:rsidRDefault="00D2642D">
      <w:pPr>
        <w:rPr>
          <w:rFonts w:ascii="Arial" w:hAnsi="Arial" w:cs="Arial"/>
          <w:b/>
          <w:sz w:val="24"/>
          <w:szCs w:val="24"/>
        </w:rPr>
      </w:pPr>
      <w:r>
        <w:rPr>
          <w:rFonts w:ascii="Arial" w:hAnsi="Arial" w:cs="Arial"/>
          <w:b/>
          <w:sz w:val="24"/>
          <w:szCs w:val="24"/>
        </w:rPr>
        <w:br w:type="page"/>
      </w:r>
    </w:p>
    <w:p w14:paraId="00DEE486" w14:textId="7BB91E16"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lastRenderedPageBreak/>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5BCAD094" w:rsidR="00055C01" w:rsidRPr="00180220" w:rsidRDefault="00DB2FA2" w:rsidP="00D2642D">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w:t>
      </w:r>
      <w:r w:rsidR="00615C0A">
        <w:rPr>
          <w:rFonts w:ascii="Arial" w:hAnsi="Arial" w:cs="Arial"/>
          <w:spacing w:val="-3"/>
          <w:sz w:val="24"/>
          <w:szCs w:val="24"/>
        </w:rPr>
        <w:t xml:space="preserve">supply </w:t>
      </w:r>
      <w:r w:rsidRPr="00180220">
        <w:rPr>
          <w:rFonts w:ascii="Arial" w:hAnsi="Arial" w:cs="Arial"/>
          <w:spacing w:val="-3"/>
          <w:sz w:val="24"/>
          <w:szCs w:val="24"/>
        </w:rPr>
        <w:t>boiler(s) as manufactured by</w:t>
      </w:r>
      <w:r w:rsidR="001C2038"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11" w:type="dxa"/>
            <w:shd w:val="clear" w:color="auto" w:fill="F2F2F2" w:themeFill="background1" w:themeFillShade="F2"/>
            <w:vAlign w:val="center"/>
          </w:tcPr>
          <w:p w14:paraId="31096434" w14:textId="489DFB82"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 xml:space="preserve">AHRI </w:t>
            </w:r>
            <w:r w:rsidRPr="00180220">
              <w:rPr>
                <w:rFonts w:ascii="Arial" w:hAnsi="Arial" w:cs="Arial"/>
                <w:b/>
                <w:spacing w:val="-3"/>
              </w:rPr>
              <w:t>Efficiency</w:t>
            </w:r>
          </w:p>
        </w:tc>
      </w:tr>
      <w:tr w:rsidR="00801D82" w:rsidRPr="00180220" w14:paraId="4851B369" w14:textId="77777777" w:rsidTr="00180220">
        <w:trPr>
          <w:jc w:val="center"/>
        </w:trPr>
        <w:tc>
          <w:tcPr>
            <w:tcW w:w="1548" w:type="dxa"/>
            <w:vAlign w:val="center"/>
          </w:tcPr>
          <w:p w14:paraId="74FF67AD" w14:textId="6BC04905" w:rsidR="00801D82" w:rsidRDefault="00801D82" w:rsidP="00801D82">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SCD6</w:t>
            </w:r>
            <w:r w:rsidRPr="00180220">
              <w:rPr>
                <w:rFonts w:ascii="Arial" w:hAnsi="Arial" w:cs="Arial"/>
                <w:b/>
                <w:spacing w:val="-3"/>
              </w:rPr>
              <w:t>50</w:t>
            </w:r>
          </w:p>
        </w:tc>
        <w:tc>
          <w:tcPr>
            <w:tcW w:w="1170" w:type="dxa"/>
            <w:vAlign w:val="center"/>
          </w:tcPr>
          <w:p w14:paraId="05394DA4" w14:textId="1A5CE546" w:rsidR="00801D82"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vAlign w:val="center"/>
          </w:tcPr>
          <w:p w14:paraId="02642E60" w14:textId="78D472C3"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vAlign w:val="center"/>
          </w:tcPr>
          <w:p w14:paraId="5853C947" w14:textId="46F377C3" w:rsidR="00801D82"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650,000</w:t>
            </w:r>
          </w:p>
        </w:tc>
        <w:tc>
          <w:tcPr>
            <w:tcW w:w="1271" w:type="dxa"/>
            <w:vMerge w:val="restart"/>
            <w:vAlign w:val="center"/>
          </w:tcPr>
          <w:p w14:paraId="215D8FAD" w14:textId="526991CB" w:rsidR="00801D82" w:rsidRPr="006063CA" w:rsidRDefault="000538EA"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125</w:t>
            </w:r>
            <w:r w:rsidR="00801D82">
              <w:rPr>
                <w:rFonts w:ascii="Arial" w:hAnsi="Arial" w:cs="Arial"/>
                <w:spacing w:val="-3"/>
              </w:rPr>
              <w:t>,000</w:t>
            </w:r>
          </w:p>
        </w:tc>
        <w:tc>
          <w:tcPr>
            <w:tcW w:w="1321" w:type="dxa"/>
            <w:vMerge w:val="restart"/>
            <w:vAlign w:val="center"/>
          </w:tcPr>
          <w:p w14:paraId="1D5D9307" w14:textId="3A28D4BE"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w:t>
            </w:r>
            <w:r w:rsidR="000538EA">
              <w:rPr>
                <w:rFonts w:ascii="Arial" w:hAnsi="Arial" w:cs="Arial"/>
                <w:spacing w:val="-3"/>
              </w:rPr>
              <w:t xml:space="preserve">.2 </w:t>
            </w:r>
            <w:r>
              <w:rPr>
                <w:rFonts w:ascii="Arial" w:hAnsi="Arial" w:cs="Arial"/>
                <w:spacing w:val="-3"/>
              </w:rPr>
              <w:t>:</w:t>
            </w:r>
            <w:r w:rsidR="000538EA">
              <w:rPr>
                <w:rFonts w:ascii="Arial" w:hAnsi="Arial" w:cs="Arial"/>
                <w:spacing w:val="-3"/>
              </w:rPr>
              <w:t xml:space="preserve"> </w:t>
            </w:r>
            <w:r>
              <w:rPr>
                <w:rFonts w:ascii="Arial" w:hAnsi="Arial" w:cs="Arial"/>
                <w:spacing w:val="-3"/>
              </w:rPr>
              <w:t>1</w:t>
            </w:r>
          </w:p>
        </w:tc>
        <w:tc>
          <w:tcPr>
            <w:tcW w:w="1406" w:type="dxa"/>
            <w:vMerge w:val="restart"/>
            <w:vAlign w:val="center"/>
          </w:tcPr>
          <w:p w14:paraId="29DE2958" w14:textId="5B6B68B8" w:rsidR="00801D82" w:rsidRPr="006063CA" w:rsidRDefault="00B2342A"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611,650</w:t>
            </w:r>
          </w:p>
        </w:tc>
        <w:tc>
          <w:tcPr>
            <w:tcW w:w="1311" w:type="dxa"/>
            <w:vMerge w:val="restart"/>
            <w:vAlign w:val="center"/>
          </w:tcPr>
          <w:p w14:paraId="4AE4D87B" w14:textId="29B2E080" w:rsidR="00801D82" w:rsidRPr="006063CA" w:rsidRDefault="00295876"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94.1%</w:t>
            </w:r>
          </w:p>
        </w:tc>
      </w:tr>
      <w:tr w:rsidR="00801D82" w:rsidRPr="00180220" w14:paraId="6FA28B43" w14:textId="77777777" w:rsidTr="009A4320">
        <w:trPr>
          <w:jc w:val="center"/>
        </w:trPr>
        <w:tc>
          <w:tcPr>
            <w:tcW w:w="1548" w:type="dxa"/>
            <w:tcBorders>
              <w:bottom w:val="single" w:sz="4" w:space="0" w:color="auto"/>
            </w:tcBorders>
            <w:vAlign w:val="center"/>
          </w:tcPr>
          <w:p w14:paraId="112B3284" w14:textId="7B3C0E35" w:rsidR="00801D82" w:rsidRDefault="00801D82" w:rsidP="00801D82">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SCD650GG</w:t>
            </w:r>
          </w:p>
        </w:tc>
        <w:tc>
          <w:tcPr>
            <w:tcW w:w="1170" w:type="dxa"/>
            <w:tcBorders>
              <w:bottom w:val="single" w:sz="4" w:space="0" w:color="auto"/>
            </w:tcBorders>
            <w:vAlign w:val="center"/>
          </w:tcPr>
          <w:p w14:paraId="413DB683" w14:textId="00D8C582" w:rsidR="00801D82"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tcBorders>
              <w:bottom w:val="single" w:sz="4" w:space="0" w:color="auto"/>
            </w:tcBorders>
            <w:vAlign w:val="center"/>
          </w:tcPr>
          <w:p w14:paraId="778FA125"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293" w:type="dxa"/>
            <w:vMerge/>
            <w:tcBorders>
              <w:bottom w:val="single" w:sz="4" w:space="0" w:color="auto"/>
            </w:tcBorders>
            <w:vAlign w:val="center"/>
          </w:tcPr>
          <w:p w14:paraId="5C25F550" w14:textId="77777777" w:rsidR="00801D82"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271" w:type="dxa"/>
            <w:vMerge/>
            <w:tcBorders>
              <w:bottom w:val="single" w:sz="4" w:space="0" w:color="auto"/>
            </w:tcBorders>
            <w:vAlign w:val="center"/>
          </w:tcPr>
          <w:p w14:paraId="3740D50E"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321" w:type="dxa"/>
            <w:vMerge/>
            <w:tcBorders>
              <w:bottom w:val="single" w:sz="4" w:space="0" w:color="auto"/>
            </w:tcBorders>
            <w:vAlign w:val="center"/>
          </w:tcPr>
          <w:p w14:paraId="4D3A4F81"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406" w:type="dxa"/>
            <w:vMerge/>
            <w:tcBorders>
              <w:bottom w:val="single" w:sz="4" w:space="0" w:color="auto"/>
            </w:tcBorders>
            <w:vAlign w:val="center"/>
          </w:tcPr>
          <w:p w14:paraId="5108E466"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311" w:type="dxa"/>
            <w:vMerge/>
            <w:tcBorders>
              <w:bottom w:val="single" w:sz="4" w:space="0" w:color="auto"/>
            </w:tcBorders>
            <w:vAlign w:val="center"/>
          </w:tcPr>
          <w:p w14:paraId="5D2F0368"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r>
      <w:tr w:rsidR="00801D82" w:rsidRPr="00180220" w14:paraId="7785155F" w14:textId="77777777" w:rsidTr="009A4320">
        <w:trPr>
          <w:jc w:val="center"/>
        </w:trPr>
        <w:tc>
          <w:tcPr>
            <w:tcW w:w="1548" w:type="dxa"/>
            <w:shd w:val="clear" w:color="auto" w:fill="F2F2F2" w:themeFill="background1" w:themeFillShade="F2"/>
            <w:vAlign w:val="center"/>
          </w:tcPr>
          <w:p w14:paraId="0959FBF8" w14:textId="08F9E180" w:rsidR="00801D82" w:rsidRPr="00180220" w:rsidRDefault="00801D82" w:rsidP="00801D82">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SCD7</w:t>
            </w:r>
            <w:r w:rsidRPr="00180220">
              <w:rPr>
                <w:rFonts w:ascii="Arial" w:hAnsi="Arial" w:cs="Arial"/>
                <w:b/>
                <w:spacing w:val="-3"/>
              </w:rPr>
              <w:t>50</w:t>
            </w:r>
          </w:p>
        </w:tc>
        <w:tc>
          <w:tcPr>
            <w:tcW w:w="1170" w:type="dxa"/>
            <w:shd w:val="clear" w:color="auto" w:fill="F2F2F2" w:themeFill="background1" w:themeFillShade="F2"/>
            <w:vAlign w:val="center"/>
          </w:tcPr>
          <w:p w14:paraId="77298298" w14:textId="0B63880A"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themeFill="background1" w:themeFillShade="F2"/>
            <w:vAlign w:val="center"/>
          </w:tcPr>
          <w:p w14:paraId="5C240633" w14:textId="6C439149"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themeFill="background1" w:themeFillShade="F2"/>
            <w:vAlign w:val="center"/>
          </w:tcPr>
          <w:p w14:paraId="6D0EB9B4" w14:textId="73B73402"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w:t>
            </w:r>
            <w:r w:rsidRPr="00180220">
              <w:rPr>
                <w:rFonts w:ascii="Arial" w:hAnsi="Arial" w:cs="Arial"/>
                <w:spacing w:val="-3"/>
              </w:rPr>
              <w:t>50,000</w:t>
            </w:r>
          </w:p>
        </w:tc>
        <w:tc>
          <w:tcPr>
            <w:tcW w:w="1271" w:type="dxa"/>
            <w:vMerge w:val="restart"/>
            <w:shd w:val="clear" w:color="auto" w:fill="F2F2F2" w:themeFill="background1" w:themeFillShade="F2"/>
            <w:vAlign w:val="center"/>
          </w:tcPr>
          <w:p w14:paraId="68F70CCC" w14:textId="43F7B4AD" w:rsidR="00801D82" w:rsidRPr="006063CA" w:rsidRDefault="000538EA"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125</w:t>
            </w:r>
            <w:r w:rsidR="00801D82" w:rsidRPr="006063CA">
              <w:rPr>
                <w:rFonts w:ascii="Arial" w:hAnsi="Arial" w:cs="Arial"/>
                <w:spacing w:val="-3"/>
              </w:rPr>
              <w:t>,000</w:t>
            </w:r>
          </w:p>
        </w:tc>
        <w:tc>
          <w:tcPr>
            <w:tcW w:w="1321" w:type="dxa"/>
            <w:vMerge w:val="restart"/>
            <w:shd w:val="clear" w:color="auto" w:fill="F2F2F2" w:themeFill="background1" w:themeFillShade="F2"/>
            <w:vAlign w:val="center"/>
          </w:tcPr>
          <w:p w14:paraId="68B2E937" w14:textId="14D29AC3" w:rsidR="00801D82" w:rsidRPr="006063CA" w:rsidRDefault="000538EA"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6 </w:t>
            </w:r>
            <w:r w:rsidR="00801D82" w:rsidRPr="006063CA">
              <w:rPr>
                <w:rFonts w:ascii="Arial" w:hAnsi="Arial" w:cs="Arial"/>
                <w:spacing w:val="-3"/>
              </w:rPr>
              <w:t>:</w:t>
            </w:r>
            <w:r>
              <w:rPr>
                <w:rFonts w:ascii="Arial" w:hAnsi="Arial" w:cs="Arial"/>
                <w:spacing w:val="-3"/>
              </w:rPr>
              <w:t xml:space="preserve"> </w:t>
            </w:r>
            <w:r w:rsidR="00801D82" w:rsidRPr="006063CA">
              <w:rPr>
                <w:rFonts w:ascii="Arial" w:hAnsi="Arial" w:cs="Arial"/>
                <w:spacing w:val="-3"/>
              </w:rPr>
              <w:t>1</w:t>
            </w:r>
          </w:p>
        </w:tc>
        <w:tc>
          <w:tcPr>
            <w:tcW w:w="1406" w:type="dxa"/>
            <w:vMerge w:val="restart"/>
            <w:shd w:val="clear" w:color="auto" w:fill="F2F2F2" w:themeFill="background1" w:themeFillShade="F2"/>
            <w:vAlign w:val="center"/>
          </w:tcPr>
          <w:p w14:paraId="32A9CD88" w14:textId="2679128A" w:rsidR="00801D82" w:rsidRPr="006063CA" w:rsidRDefault="00B2342A"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705,750</w:t>
            </w:r>
          </w:p>
        </w:tc>
        <w:tc>
          <w:tcPr>
            <w:tcW w:w="1311" w:type="dxa"/>
            <w:vMerge w:val="restart"/>
            <w:shd w:val="clear" w:color="auto" w:fill="F2F2F2" w:themeFill="background1" w:themeFillShade="F2"/>
            <w:vAlign w:val="center"/>
          </w:tcPr>
          <w:p w14:paraId="373E991F" w14:textId="60A220C1" w:rsidR="00801D82" w:rsidRPr="006063CA" w:rsidRDefault="00295876"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94.1</w:t>
            </w:r>
            <w:r w:rsidR="00801D82" w:rsidRPr="006063CA">
              <w:rPr>
                <w:rFonts w:ascii="Arial" w:hAnsi="Arial" w:cs="Arial"/>
                <w:spacing w:val="-3"/>
              </w:rPr>
              <w:t>%</w:t>
            </w:r>
          </w:p>
        </w:tc>
      </w:tr>
      <w:tr w:rsidR="00801D82" w:rsidRPr="00180220" w14:paraId="46D6079E" w14:textId="77777777" w:rsidTr="009A4320">
        <w:trPr>
          <w:jc w:val="center"/>
        </w:trPr>
        <w:tc>
          <w:tcPr>
            <w:tcW w:w="1548" w:type="dxa"/>
            <w:tcBorders>
              <w:bottom w:val="single" w:sz="4" w:space="0" w:color="auto"/>
            </w:tcBorders>
            <w:shd w:val="clear" w:color="auto" w:fill="F2F2F2" w:themeFill="background1" w:themeFillShade="F2"/>
            <w:vAlign w:val="center"/>
          </w:tcPr>
          <w:p w14:paraId="0F3C219C" w14:textId="2BE4F0E2" w:rsidR="00801D82" w:rsidRPr="00180220" w:rsidRDefault="00801D82" w:rsidP="00801D82">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SCD750GG</w:t>
            </w:r>
          </w:p>
        </w:tc>
        <w:tc>
          <w:tcPr>
            <w:tcW w:w="1170" w:type="dxa"/>
            <w:tcBorders>
              <w:bottom w:val="single" w:sz="4" w:space="0" w:color="auto"/>
            </w:tcBorders>
            <w:shd w:val="clear" w:color="auto" w:fill="F2F2F2" w:themeFill="background1" w:themeFillShade="F2"/>
            <w:vAlign w:val="center"/>
          </w:tcPr>
          <w:p w14:paraId="10E21B91" w14:textId="14ED3E0C"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tcBorders>
              <w:bottom w:val="single" w:sz="4" w:space="0" w:color="auto"/>
            </w:tcBorders>
            <w:shd w:val="clear" w:color="auto" w:fill="F2F2F2" w:themeFill="background1" w:themeFillShade="F2"/>
            <w:vAlign w:val="center"/>
          </w:tcPr>
          <w:p w14:paraId="4D483E80"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293" w:type="dxa"/>
            <w:vMerge/>
            <w:tcBorders>
              <w:bottom w:val="single" w:sz="4" w:space="0" w:color="auto"/>
            </w:tcBorders>
            <w:shd w:val="clear" w:color="auto" w:fill="F2F2F2" w:themeFill="background1" w:themeFillShade="F2"/>
            <w:vAlign w:val="center"/>
          </w:tcPr>
          <w:p w14:paraId="67929083"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271" w:type="dxa"/>
            <w:vMerge/>
            <w:tcBorders>
              <w:bottom w:val="single" w:sz="4" w:space="0" w:color="auto"/>
            </w:tcBorders>
            <w:shd w:val="clear" w:color="auto" w:fill="F2F2F2" w:themeFill="background1" w:themeFillShade="F2"/>
            <w:vAlign w:val="center"/>
          </w:tcPr>
          <w:p w14:paraId="7CBECD86"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321" w:type="dxa"/>
            <w:vMerge/>
            <w:tcBorders>
              <w:bottom w:val="single" w:sz="4" w:space="0" w:color="auto"/>
            </w:tcBorders>
            <w:shd w:val="clear" w:color="auto" w:fill="F2F2F2" w:themeFill="background1" w:themeFillShade="F2"/>
            <w:vAlign w:val="center"/>
          </w:tcPr>
          <w:p w14:paraId="3EDF8903"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406" w:type="dxa"/>
            <w:vMerge/>
            <w:tcBorders>
              <w:bottom w:val="single" w:sz="4" w:space="0" w:color="auto"/>
            </w:tcBorders>
            <w:shd w:val="clear" w:color="auto" w:fill="F2F2F2" w:themeFill="background1" w:themeFillShade="F2"/>
            <w:vAlign w:val="center"/>
          </w:tcPr>
          <w:p w14:paraId="20981155"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311" w:type="dxa"/>
            <w:vMerge/>
            <w:tcBorders>
              <w:bottom w:val="single" w:sz="4" w:space="0" w:color="auto"/>
            </w:tcBorders>
            <w:shd w:val="clear" w:color="auto" w:fill="F2F2F2" w:themeFill="background1" w:themeFillShade="F2"/>
            <w:vAlign w:val="center"/>
          </w:tcPr>
          <w:p w14:paraId="04DDAA2C"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r>
      <w:tr w:rsidR="00801D82" w:rsidRPr="00180220" w14:paraId="1DFC5B7F" w14:textId="77777777" w:rsidTr="009A4320">
        <w:trPr>
          <w:jc w:val="center"/>
        </w:trPr>
        <w:tc>
          <w:tcPr>
            <w:tcW w:w="1548" w:type="dxa"/>
            <w:shd w:val="clear" w:color="auto" w:fill="auto"/>
            <w:vAlign w:val="center"/>
          </w:tcPr>
          <w:p w14:paraId="4791D8EB" w14:textId="18700381" w:rsidR="00801D82" w:rsidRPr="00180220" w:rsidRDefault="00801D82" w:rsidP="00801D82">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SC</w:t>
            </w:r>
            <w:r>
              <w:rPr>
                <w:rFonts w:ascii="Arial" w:hAnsi="Arial" w:cs="Arial"/>
                <w:b/>
                <w:spacing w:val="-3"/>
              </w:rPr>
              <w:t>D85</w:t>
            </w:r>
            <w:r w:rsidRPr="00180220">
              <w:rPr>
                <w:rFonts w:ascii="Arial" w:hAnsi="Arial" w:cs="Arial"/>
                <w:b/>
                <w:spacing w:val="-3"/>
              </w:rPr>
              <w:t>0</w:t>
            </w:r>
          </w:p>
        </w:tc>
        <w:tc>
          <w:tcPr>
            <w:tcW w:w="1170" w:type="dxa"/>
            <w:shd w:val="clear" w:color="auto" w:fill="auto"/>
            <w:vAlign w:val="center"/>
          </w:tcPr>
          <w:p w14:paraId="796B1BA6" w14:textId="503B983F"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auto"/>
            <w:vAlign w:val="center"/>
          </w:tcPr>
          <w:p w14:paraId="413B8F81" w14:textId="0E8402C6"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auto"/>
            <w:vAlign w:val="center"/>
          </w:tcPr>
          <w:p w14:paraId="24FD236D" w14:textId="02E0ADC1"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r w:rsidRPr="00180220">
              <w:rPr>
                <w:rFonts w:ascii="Arial" w:hAnsi="Arial" w:cs="Arial"/>
                <w:spacing w:val="-3"/>
              </w:rPr>
              <w:t>0,000</w:t>
            </w:r>
          </w:p>
        </w:tc>
        <w:tc>
          <w:tcPr>
            <w:tcW w:w="1271" w:type="dxa"/>
            <w:vMerge w:val="restart"/>
            <w:shd w:val="clear" w:color="auto" w:fill="auto"/>
            <w:vAlign w:val="center"/>
          </w:tcPr>
          <w:p w14:paraId="1E44E517" w14:textId="268844F8" w:rsidR="00801D82" w:rsidRPr="006063CA" w:rsidRDefault="00951AED"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141</w:t>
            </w:r>
            <w:r w:rsidR="00801D82" w:rsidRPr="006063CA">
              <w:rPr>
                <w:rFonts w:ascii="Arial" w:hAnsi="Arial" w:cs="Arial"/>
                <w:spacing w:val="-3"/>
              </w:rPr>
              <w:t>,000</w:t>
            </w:r>
          </w:p>
        </w:tc>
        <w:tc>
          <w:tcPr>
            <w:tcW w:w="1321" w:type="dxa"/>
            <w:vMerge w:val="restart"/>
            <w:shd w:val="clear" w:color="auto" w:fill="auto"/>
            <w:vAlign w:val="center"/>
          </w:tcPr>
          <w:p w14:paraId="54156AB0" w14:textId="2A9981D6" w:rsidR="00801D82" w:rsidRPr="006063CA" w:rsidRDefault="00951AED"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6 </w:t>
            </w:r>
            <w:r w:rsidR="00801D82" w:rsidRPr="006063CA">
              <w:rPr>
                <w:rFonts w:ascii="Arial" w:hAnsi="Arial" w:cs="Arial"/>
                <w:spacing w:val="-3"/>
              </w:rPr>
              <w:t>:</w:t>
            </w:r>
            <w:r>
              <w:rPr>
                <w:rFonts w:ascii="Arial" w:hAnsi="Arial" w:cs="Arial"/>
                <w:spacing w:val="-3"/>
              </w:rPr>
              <w:t xml:space="preserve"> </w:t>
            </w:r>
            <w:r w:rsidR="00801D82" w:rsidRPr="006063CA">
              <w:rPr>
                <w:rFonts w:ascii="Arial" w:hAnsi="Arial" w:cs="Arial"/>
                <w:spacing w:val="-3"/>
              </w:rPr>
              <w:t>1</w:t>
            </w:r>
          </w:p>
        </w:tc>
        <w:tc>
          <w:tcPr>
            <w:tcW w:w="1406" w:type="dxa"/>
            <w:vMerge w:val="restart"/>
            <w:shd w:val="clear" w:color="auto" w:fill="auto"/>
            <w:vAlign w:val="center"/>
          </w:tcPr>
          <w:p w14:paraId="54AAB8C7" w14:textId="70D28808" w:rsidR="00801D82" w:rsidRPr="006063CA" w:rsidRDefault="00B2342A"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799,850</w:t>
            </w:r>
          </w:p>
        </w:tc>
        <w:tc>
          <w:tcPr>
            <w:tcW w:w="1311" w:type="dxa"/>
            <w:vMerge w:val="restart"/>
            <w:shd w:val="clear" w:color="auto" w:fill="auto"/>
            <w:vAlign w:val="center"/>
          </w:tcPr>
          <w:p w14:paraId="347F9824" w14:textId="203054AA" w:rsidR="00801D82" w:rsidRPr="006063CA" w:rsidRDefault="00295876"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94.1</w:t>
            </w:r>
            <w:r w:rsidR="00801D82" w:rsidRPr="006063CA">
              <w:rPr>
                <w:rFonts w:ascii="Arial" w:hAnsi="Arial" w:cs="Arial"/>
                <w:spacing w:val="-3"/>
              </w:rPr>
              <w:t>%</w:t>
            </w:r>
          </w:p>
        </w:tc>
      </w:tr>
      <w:tr w:rsidR="00801D82" w:rsidRPr="00180220" w14:paraId="6E01DD66" w14:textId="77777777" w:rsidTr="009A4320">
        <w:trPr>
          <w:jc w:val="center"/>
        </w:trPr>
        <w:tc>
          <w:tcPr>
            <w:tcW w:w="1548" w:type="dxa"/>
            <w:tcBorders>
              <w:bottom w:val="single" w:sz="4" w:space="0" w:color="auto"/>
            </w:tcBorders>
            <w:shd w:val="clear" w:color="auto" w:fill="auto"/>
            <w:vAlign w:val="center"/>
          </w:tcPr>
          <w:p w14:paraId="623AAA49" w14:textId="55472796" w:rsidR="00801D82" w:rsidRPr="00180220" w:rsidRDefault="00801D82" w:rsidP="00801D82">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SCD850GG</w:t>
            </w:r>
          </w:p>
        </w:tc>
        <w:tc>
          <w:tcPr>
            <w:tcW w:w="1170" w:type="dxa"/>
            <w:tcBorders>
              <w:bottom w:val="single" w:sz="4" w:space="0" w:color="auto"/>
            </w:tcBorders>
            <w:shd w:val="clear" w:color="auto" w:fill="auto"/>
            <w:vAlign w:val="center"/>
          </w:tcPr>
          <w:p w14:paraId="7FA3939F" w14:textId="194C82BA"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tcBorders>
              <w:bottom w:val="single" w:sz="4" w:space="0" w:color="auto"/>
            </w:tcBorders>
            <w:shd w:val="clear" w:color="auto" w:fill="auto"/>
            <w:vAlign w:val="center"/>
          </w:tcPr>
          <w:p w14:paraId="41634A8D"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293" w:type="dxa"/>
            <w:vMerge/>
            <w:tcBorders>
              <w:bottom w:val="single" w:sz="4" w:space="0" w:color="auto"/>
            </w:tcBorders>
            <w:shd w:val="clear" w:color="auto" w:fill="auto"/>
            <w:vAlign w:val="center"/>
          </w:tcPr>
          <w:p w14:paraId="192FCC95"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271" w:type="dxa"/>
            <w:vMerge/>
            <w:tcBorders>
              <w:bottom w:val="single" w:sz="4" w:space="0" w:color="auto"/>
            </w:tcBorders>
            <w:shd w:val="clear" w:color="auto" w:fill="auto"/>
            <w:vAlign w:val="center"/>
          </w:tcPr>
          <w:p w14:paraId="59C81CEF"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321" w:type="dxa"/>
            <w:vMerge/>
            <w:tcBorders>
              <w:bottom w:val="single" w:sz="4" w:space="0" w:color="auto"/>
            </w:tcBorders>
            <w:shd w:val="clear" w:color="auto" w:fill="auto"/>
            <w:vAlign w:val="center"/>
          </w:tcPr>
          <w:p w14:paraId="6D0AEE7D"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406" w:type="dxa"/>
            <w:vMerge/>
            <w:tcBorders>
              <w:bottom w:val="single" w:sz="4" w:space="0" w:color="auto"/>
            </w:tcBorders>
            <w:shd w:val="clear" w:color="auto" w:fill="auto"/>
            <w:vAlign w:val="center"/>
          </w:tcPr>
          <w:p w14:paraId="576C204E"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311" w:type="dxa"/>
            <w:vMerge/>
            <w:tcBorders>
              <w:bottom w:val="single" w:sz="4" w:space="0" w:color="auto"/>
            </w:tcBorders>
            <w:shd w:val="clear" w:color="auto" w:fill="auto"/>
            <w:vAlign w:val="center"/>
          </w:tcPr>
          <w:p w14:paraId="6A202394" w14:textId="77777777"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p>
        </w:tc>
      </w:tr>
      <w:tr w:rsidR="00801D82" w:rsidRPr="00180220" w14:paraId="1863766F" w14:textId="77777777" w:rsidTr="009A4320">
        <w:trPr>
          <w:jc w:val="center"/>
        </w:trPr>
        <w:tc>
          <w:tcPr>
            <w:tcW w:w="1548" w:type="dxa"/>
            <w:shd w:val="clear" w:color="auto" w:fill="F2F2F2" w:themeFill="background1" w:themeFillShade="F2"/>
            <w:vAlign w:val="center"/>
          </w:tcPr>
          <w:p w14:paraId="754ED660" w14:textId="4F3741B3" w:rsidR="00801D82" w:rsidRPr="00180220" w:rsidRDefault="00801D82" w:rsidP="00801D82">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SCD100</w:t>
            </w:r>
            <w:r w:rsidRPr="00180220">
              <w:rPr>
                <w:rFonts w:ascii="Arial" w:hAnsi="Arial" w:cs="Arial"/>
                <w:b/>
                <w:spacing w:val="-3"/>
              </w:rPr>
              <w:t>0</w:t>
            </w:r>
          </w:p>
        </w:tc>
        <w:tc>
          <w:tcPr>
            <w:tcW w:w="1170" w:type="dxa"/>
            <w:shd w:val="clear" w:color="auto" w:fill="F2F2F2" w:themeFill="background1" w:themeFillShade="F2"/>
            <w:vAlign w:val="center"/>
          </w:tcPr>
          <w:p w14:paraId="2585B040" w14:textId="0D9D9334"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themeFill="background1" w:themeFillShade="F2"/>
            <w:vAlign w:val="center"/>
          </w:tcPr>
          <w:p w14:paraId="6C830667" w14:textId="1D10B893"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themeFill="background1" w:themeFillShade="F2"/>
            <w:vAlign w:val="center"/>
          </w:tcPr>
          <w:p w14:paraId="79997C0D" w14:textId="5E0DF2BB"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w:t>
            </w:r>
            <w:r w:rsidRPr="00180220">
              <w:rPr>
                <w:rFonts w:ascii="Arial" w:hAnsi="Arial" w:cs="Arial"/>
                <w:spacing w:val="-3"/>
              </w:rPr>
              <w:t>,000,000</w:t>
            </w:r>
          </w:p>
        </w:tc>
        <w:tc>
          <w:tcPr>
            <w:tcW w:w="1271" w:type="dxa"/>
            <w:vMerge w:val="restart"/>
            <w:shd w:val="clear" w:color="auto" w:fill="F2F2F2" w:themeFill="background1" w:themeFillShade="F2"/>
            <w:vAlign w:val="center"/>
          </w:tcPr>
          <w:p w14:paraId="1038E873" w14:textId="2742BA08" w:rsidR="00801D82" w:rsidRPr="006063CA" w:rsidRDefault="00951AED"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143</w:t>
            </w:r>
            <w:r w:rsidR="00801D82" w:rsidRPr="006063CA">
              <w:rPr>
                <w:rFonts w:ascii="Arial" w:hAnsi="Arial" w:cs="Arial"/>
                <w:spacing w:val="-3"/>
              </w:rPr>
              <w:t>,000</w:t>
            </w:r>
          </w:p>
        </w:tc>
        <w:tc>
          <w:tcPr>
            <w:tcW w:w="1321" w:type="dxa"/>
            <w:vMerge w:val="restart"/>
            <w:shd w:val="clear" w:color="auto" w:fill="F2F2F2" w:themeFill="background1" w:themeFillShade="F2"/>
            <w:vAlign w:val="center"/>
          </w:tcPr>
          <w:p w14:paraId="723A42A4" w14:textId="15E24B26" w:rsidR="00801D82" w:rsidRPr="006063CA" w:rsidRDefault="00951AED"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7 </w:t>
            </w:r>
            <w:r w:rsidR="00801D82" w:rsidRPr="006063CA">
              <w:rPr>
                <w:rFonts w:ascii="Arial" w:hAnsi="Arial" w:cs="Arial"/>
                <w:spacing w:val="-3"/>
              </w:rPr>
              <w:t>:</w:t>
            </w:r>
            <w:r>
              <w:rPr>
                <w:rFonts w:ascii="Arial" w:hAnsi="Arial" w:cs="Arial"/>
                <w:spacing w:val="-3"/>
              </w:rPr>
              <w:t xml:space="preserve"> </w:t>
            </w:r>
            <w:r w:rsidR="00801D82" w:rsidRPr="006063CA">
              <w:rPr>
                <w:rFonts w:ascii="Arial" w:hAnsi="Arial" w:cs="Arial"/>
                <w:spacing w:val="-3"/>
              </w:rPr>
              <w:t>1</w:t>
            </w:r>
          </w:p>
        </w:tc>
        <w:tc>
          <w:tcPr>
            <w:tcW w:w="1406" w:type="dxa"/>
            <w:vMerge w:val="restart"/>
            <w:shd w:val="clear" w:color="auto" w:fill="F2F2F2" w:themeFill="background1" w:themeFillShade="F2"/>
            <w:vAlign w:val="center"/>
          </w:tcPr>
          <w:p w14:paraId="401B76A1" w14:textId="02364453" w:rsidR="00801D82" w:rsidRPr="006063CA" w:rsidRDefault="00B2342A"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923,000</w:t>
            </w:r>
          </w:p>
        </w:tc>
        <w:tc>
          <w:tcPr>
            <w:tcW w:w="1311" w:type="dxa"/>
            <w:vMerge w:val="restart"/>
            <w:shd w:val="clear" w:color="auto" w:fill="F2F2F2" w:themeFill="background1" w:themeFillShade="F2"/>
            <w:vAlign w:val="center"/>
          </w:tcPr>
          <w:p w14:paraId="78A2CB70" w14:textId="45A3196C" w:rsidR="00801D82" w:rsidRPr="006063CA" w:rsidRDefault="00801D82" w:rsidP="00801D82">
            <w:pPr>
              <w:keepLines/>
              <w:widowControl w:val="0"/>
              <w:tabs>
                <w:tab w:val="left" w:pos="-720"/>
                <w:tab w:val="left" w:pos="0"/>
              </w:tabs>
              <w:suppressAutoHyphens/>
              <w:spacing w:before="60" w:after="60"/>
              <w:jc w:val="center"/>
              <w:rPr>
                <w:rFonts w:ascii="Arial" w:hAnsi="Arial" w:cs="Arial"/>
                <w:spacing w:val="-3"/>
              </w:rPr>
            </w:pPr>
            <w:r w:rsidRPr="006063CA">
              <w:rPr>
                <w:rFonts w:ascii="Arial" w:hAnsi="Arial" w:cs="Arial"/>
                <w:spacing w:val="-3"/>
              </w:rPr>
              <w:t>92.</w:t>
            </w:r>
            <w:r w:rsidR="00295876">
              <w:rPr>
                <w:rFonts w:ascii="Arial" w:hAnsi="Arial" w:cs="Arial"/>
                <w:spacing w:val="-3"/>
              </w:rPr>
              <w:t>3</w:t>
            </w:r>
            <w:r w:rsidRPr="006063CA">
              <w:rPr>
                <w:rFonts w:ascii="Arial" w:hAnsi="Arial" w:cs="Arial"/>
                <w:spacing w:val="-3"/>
              </w:rPr>
              <w:t>%</w:t>
            </w:r>
          </w:p>
        </w:tc>
      </w:tr>
      <w:tr w:rsidR="00801D82" w:rsidRPr="00180220" w14:paraId="67C757C5" w14:textId="77777777" w:rsidTr="009A4320">
        <w:trPr>
          <w:jc w:val="center"/>
        </w:trPr>
        <w:tc>
          <w:tcPr>
            <w:tcW w:w="1548" w:type="dxa"/>
            <w:shd w:val="clear" w:color="auto" w:fill="F2F2F2" w:themeFill="background1" w:themeFillShade="F2"/>
            <w:vAlign w:val="center"/>
          </w:tcPr>
          <w:p w14:paraId="67829F4F" w14:textId="59E30B48" w:rsidR="00801D82" w:rsidRPr="00180220" w:rsidRDefault="00801D82" w:rsidP="00801D82">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SCD1000GG</w:t>
            </w:r>
          </w:p>
        </w:tc>
        <w:tc>
          <w:tcPr>
            <w:tcW w:w="1170" w:type="dxa"/>
            <w:shd w:val="clear" w:color="auto" w:fill="F2F2F2" w:themeFill="background1" w:themeFillShade="F2"/>
            <w:vAlign w:val="center"/>
          </w:tcPr>
          <w:p w14:paraId="19269243" w14:textId="7124EC68"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shd w:val="clear" w:color="auto" w:fill="F2F2F2" w:themeFill="background1" w:themeFillShade="F2"/>
            <w:vAlign w:val="center"/>
          </w:tcPr>
          <w:p w14:paraId="77C5D1C7"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293" w:type="dxa"/>
            <w:vMerge/>
            <w:shd w:val="clear" w:color="auto" w:fill="F2F2F2" w:themeFill="background1" w:themeFillShade="F2"/>
            <w:vAlign w:val="center"/>
          </w:tcPr>
          <w:p w14:paraId="7B0DBD65"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271" w:type="dxa"/>
            <w:vMerge/>
            <w:shd w:val="clear" w:color="auto" w:fill="F2F2F2" w:themeFill="background1" w:themeFillShade="F2"/>
            <w:vAlign w:val="center"/>
          </w:tcPr>
          <w:p w14:paraId="5927C081"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321" w:type="dxa"/>
            <w:vMerge/>
            <w:shd w:val="clear" w:color="auto" w:fill="F2F2F2" w:themeFill="background1" w:themeFillShade="F2"/>
            <w:vAlign w:val="center"/>
          </w:tcPr>
          <w:p w14:paraId="6510F598"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406" w:type="dxa"/>
            <w:vMerge/>
            <w:shd w:val="clear" w:color="auto" w:fill="F2F2F2" w:themeFill="background1" w:themeFillShade="F2"/>
            <w:vAlign w:val="center"/>
          </w:tcPr>
          <w:p w14:paraId="56AAB52A"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c>
          <w:tcPr>
            <w:tcW w:w="1311" w:type="dxa"/>
            <w:vMerge/>
            <w:shd w:val="clear" w:color="auto" w:fill="F2F2F2" w:themeFill="background1" w:themeFillShade="F2"/>
            <w:vAlign w:val="center"/>
          </w:tcPr>
          <w:p w14:paraId="6DF4EA24" w14:textId="77777777" w:rsidR="00801D82" w:rsidRPr="00180220" w:rsidRDefault="00801D82" w:rsidP="00801D82">
            <w:pPr>
              <w:keepLines/>
              <w:widowControl w:val="0"/>
              <w:tabs>
                <w:tab w:val="left" w:pos="-720"/>
                <w:tab w:val="left" w:pos="0"/>
              </w:tabs>
              <w:suppressAutoHyphens/>
              <w:spacing w:before="60" w:after="60"/>
              <w:jc w:val="center"/>
              <w:rPr>
                <w:rFonts w:ascii="Arial" w:hAnsi="Arial" w:cs="Arial"/>
                <w:spacing w:val="-3"/>
              </w:rPr>
            </w:pP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563CA022" w:rsidR="00DB2FA2" w:rsidRPr="00180220" w:rsidRDefault="00DB2FA2" w:rsidP="00D2642D">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w:t>
      </w:r>
      <w:r w:rsidR="00615C0A">
        <w:rPr>
          <w:rFonts w:ascii="Arial" w:hAnsi="Arial" w:cs="Arial"/>
          <w:spacing w:val="-3"/>
          <w:sz w:val="24"/>
          <w:szCs w:val="24"/>
        </w:rPr>
        <w:t xml:space="preserve">hot water supply </w:t>
      </w:r>
      <w:r w:rsidRPr="00180220">
        <w:rPr>
          <w:rFonts w:ascii="Arial" w:hAnsi="Arial" w:cs="Arial"/>
          <w:spacing w:val="-3"/>
          <w:sz w:val="24"/>
          <w:szCs w:val="24"/>
        </w:rPr>
        <w:t>boiler shall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w:t>
      </w:r>
      <w:r w:rsidR="00922BC0">
        <w:rPr>
          <w:rFonts w:ascii="Arial" w:hAnsi="Arial" w:cs="Arial"/>
          <w:spacing w:val="-3"/>
          <w:sz w:val="24"/>
          <w:szCs w:val="24"/>
        </w:rPr>
        <w:t>r a complete and operable appliance</w:t>
      </w:r>
      <w:r w:rsidRPr="00180220">
        <w:rPr>
          <w:rFonts w:ascii="Arial" w:hAnsi="Arial" w:cs="Arial"/>
          <w:spacing w:val="-3"/>
          <w:sz w:val="24"/>
          <w:szCs w:val="24"/>
        </w:rPr>
        <w:t xml:space="preserve"> as hereinafter specified.  Each </w:t>
      </w:r>
      <w:r w:rsidR="00615C0A">
        <w:rPr>
          <w:rFonts w:ascii="Arial" w:hAnsi="Arial" w:cs="Arial"/>
          <w:spacing w:val="-3"/>
          <w:sz w:val="24"/>
          <w:szCs w:val="24"/>
        </w:rPr>
        <w:t xml:space="preserve">hot water supply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615C0A">
        <w:rPr>
          <w:rFonts w:ascii="Arial" w:hAnsi="Arial" w:cs="Arial"/>
          <w:spacing w:val="-3"/>
          <w:sz w:val="24"/>
          <w:szCs w:val="24"/>
        </w:rPr>
        <w:t xml:space="preserve">hot water supply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readily transported and ready for installation.</w:t>
      </w:r>
    </w:p>
    <w:p w14:paraId="1C84F379" w14:textId="46BAB8FB" w:rsidR="00F402FE" w:rsidRPr="00180220" w:rsidRDefault="00BB3889" w:rsidP="00D2642D">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 xml:space="preserve">All “Approved Equal” or “Approved Alternate” </w:t>
      </w:r>
      <w:r w:rsidR="00615C0A">
        <w:rPr>
          <w:rFonts w:ascii="Arial" w:hAnsi="Arial" w:cs="Arial"/>
          <w:spacing w:val="-3"/>
          <w:sz w:val="24"/>
          <w:szCs w:val="24"/>
        </w:rPr>
        <w:t xml:space="preserve">hot water supply </w:t>
      </w:r>
      <w:r w:rsidRPr="00180220">
        <w:rPr>
          <w:rFonts w:ascii="Arial" w:hAnsi="Arial" w:cs="Arial"/>
          <w:spacing w:val="-3"/>
          <w:sz w:val="24"/>
          <w:szCs w:val="24"/>
        </w:rPr>
        <w:t>boilers must demonstrate compliance with the requirements of this specification.</w:t>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D2642D">
      <w:pPr>
        <w:pStyle w:val="ListParagraph"/>
        <w:numPr>
          <w:ilvl w:val="0"/>
          <w:numId w:val="14"/>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47330696" w:rsidR="00946E4F" w:rsidRDefault="00946E4F" w:rsidP="00D2642D">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Each </w:t>
      </w:r>
      <w:r w:rsidR="00615C0A">
        <w:rPr>
          <w:rFonts w:ascii="Arial" w:hAnsi="Arial" w:cs="Arial"/>
          <w:spacing w:val="-3"/>
          <w:sz w:val="24"/>
          <w:szCs w:val="24"/>
        </w:rPr>
        <w:t xml:space="preserve">hot water supply </w:t>
      </w:r>
      <w:r>
        <w:rPr>
          <w:rFonts w:ascii="Arial" w:hAnsi="Arial" w:cs="Arial"/>
          <w:sz w:val="24"/>
          <w:szCs w:val="24"/>
        </w:rPr>
        <w:t xml:space="preserve">boiler shall feature a fully assembled cabinet enclosure fabricated from </w:t>
      </w:r>
      <w:r w:rsidR="00956C07">
        <w:rPr>
          <w:rFonts w:ascii="Arial" w:hAnsi="Arial" w:cs="Arial"/>
          <w:sz w:val="24"/>
          <w:szCs w:val="24"/>
        </w:rPr>
        <w:t>Carbon Steel or Aluminum sheet metal (</w:t>
      </w:r>
      <w:r w:rsidR="00956C07" w:rsidRPr="00CB70ED">
        <w:rPr>
          <w:rFonts w:ascii="Arial" w:hAnsi="Arial" w:cs="Arial"/>
          <w:sz w:val="24"/>
          <w:szCs w:val="24"/>
        </w:rPr>
        <w:t>minimum 1</w:t>
      </w:r>
      <w:r w:rsidR="00F85BAC" w:rsidRPr="00CB70ED">
        <w:rPr>
          <w:rFonts w:ascii="Arial" w:hAnsi="Arial" w:cs="Arial"/>
          <w:sz w:val="24"/>
          <w:szCs w:val="24"/>
        </w:rPr>
        <w:t>8</w:t>
      </w:r>
      <w:r w:rsidR="00956C07" w:rsidRPr="00CB70ED">
        <w:rPr>
          <w:rFonts w:ascii="Arial" w:hAnsi="Arial" w:cs="Arial"/>
          <w:sz w:val="24"/>
          <w:szCs w:val="24"/>
        </w:rPr>
        <w:t xml:space="preserve"> Gauge</w:t>
      </w:r>
      <w:r w:rsidR="00956C07">
        <w:rPr>
          <w:rFonts w:ascii="Arial" w:hAnsi="Arial" w:cs="Arial"/>
          <w:sz w:val="24"/>
          <w:szCs w:val="24"/>
        </w:rPr>
        <w:t>) with</w:t>
      </w:r>
      <w:r>
        <w:rPr>
          <w:rFonts w:ascii="Arial" w:hAnsi="Arial" w:cs="Arial"/>
          <w:sz w:val="24"/>
          <w:szCs w:val="24"/>
        </w:rPr>
        <w:t xml:space="preserve"> powder coat finish.</w:t>
      </w:r>
    </w:p>
    <w:p w14:paraId="185541D9" w14:textId="74D6B598" w:rsidR="00672F9A" w:rsidRDefault="00672F9A" w:rsidP="00D2642D">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615C0A">
        <w:rPr>
          <w:rFonts w:ascii="Arial" w:hAnsi="Arial" w:cs="Arial"/>
          <w:spacing w:val="-3"/>
          <w:sz w:val="24"/>
          <w:szCs w:val="24"/>
        </w:rPr>
        <w:t xml:space="preserve">hot water supply </w:t>
      </w:r>
      <w:r>
        <w:rPr>
          <w:rFonts w:ascii="Arial" w:hAnsi="Arial" w:cs="Arial"/>
          <w:sz w:val="24"/>
          <w:szCs w:val="24"/>
        </w:rPr>
        <w:t>boiler’s cabi</w:t>
      </w:r>
      <w:r w:rsidR="00F85BAC">
        <w:rPr>
          <w:rFonts w:ascii="Arial" w:hAnsi="Arial" w:cs="Arial"/>
          <w:sz w:val="24"/>
          <w:szCs w:val="24"/>
        </w:rPr>
        <w:t>net enclosure shall not exceed 28</w:t>
      </w:r>
      <w:r>
        <w:rPr>
          <w:rFonts w:ascii="Arial" w:hAnsi="Arial" w:cs="Arial"/>
          <w:sz w:val="24"/>
          <w:szCs w:val="24"/>
        </w:rPr>
        <w:t>” in</w:t>
      </w:r>
      <w:r w:rsidR="00922BC0">
        <w:rPr>
          <w:rFonts w:ascii="Arial" w:hAnsi="Arial" w:cs="Arial"/>
          <w:sz w:val="24"/>
          <w:szCs w:val="24"/>
        </w:rPr>
        <w:t xml:space="preserve"> width and the completed appliance </w:t>
      </w:r>
      <w:r>
        <w:rPr>
          <w:rFonts w:ascii="Arial" w:hAnsi="Arial" w:cs="Arial"/>
          <w:sz w:val="24"/>
          <w:szCs w:val="24"/>
        </w:rPr>
        <w:t>shall fit through a standard 32” wide doorway.</w:t>
      </w:r>
    </w:p>
    <w:p w14:paraId="3B6CE0F6" w14:textId="40273C99" w:rsidR="00946E4F" w:rsidRDefault="00946E4F" w:rsidP="00D2642D">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615C0A">
        <w:rPr>
          <w:rFonts w:ascii="Arial" w:hAnsi="Arial" w:cs="Arial"/>
          <w:spacing w:val="-3"/>
          <w:sz w:val="24"/>
          <w:szCs w:val="24"/>
        </w:rPr>
        <w:t xml:space="preserve">hot water supply </w:t>
      </w:r>
      <w:r>
        <w:rPr>
          <w:rFonts w:ascii="Arial" w:hAnsi="Arial" w:cs="Arial"/>
          <w:sz w:val="24"/>
          <w:szCs w:val="24"/>
        </w:rPr>
        <w:t>boiler’s cabinet enclosure shall feature removable access panels / doors with quarter-turn type latches that can be easily opened with a coin or flathead screwdriver.</w:t>
      </w:r>
    </w:p>
    <w:p w14:paraId="4CD171D9" w14:textId="66765604" w:rsidR="00946E4F" w:rsidRDefault="00946E4F" w:rsidP="00D2642D">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w:t>
      </w:r>
      <w:r w:rsidR="00615C0A">
        <w:rPr>
          <w:rFonts w:ascii="Arial" w:hAnsi="Arial" w:cs="Arial"/>
          <w:spacing w:val="-3"/>
          <w:sz w:val="24"/>
          <w:szCs w:val="24"/>
        </w:rPr>
        <w:t xml:space="preserve">hot water supply </w:t>
      </w:r>
      <w:r>
        <w:rPr>
          <w:rFonts w:ascii="Arial" w:hAnsi="Arial" w:cs="Arial"/>
          <w:sz w:val="24"/>
          <w:szCs w:val="24"/>
        </w:rPr>
        <w:t xml:space="preserve">boiler’s cabinet enclosure shall eliminate the use of </w:t>
      </w:r>
      <w:r w:rsidR="00F85BAC">
        <w:rPr>
          <w:rFonts w:ascii="Arial" w:hAnsi="Arial" w:cs="Arial"/>
          <w:sz w:val="24"/>
          <w:szCs w:val="24"/>
        </w:rPr>
        <w:t xml:space="preserve">refractory or other </w:t>
      </w:r>
      <w:r>
        <w:rPr>
          <w:rFonts w:ascii="Arial" w:hAnsi="Arial" w:cs="Arial"/>
          <w:sz w:val="24"/>
          <w:szCs w:val="24"/>
        </w:rPr>
        <w:t xml:space="preserve">insulating materials </w:t>
      </w:r>
      <w:r w:rsidR="00F85BAC">
        <w:rPr>
          <w:rFonts w:ascii="Arial" w:hAnsi="Arial" w:cs="Arial"/>
          <w:sz w:val="24"/>
          <w:szCs w:val="24"/>
        </w:rPr>
        <w:t xml:space="preserve">outside the heat exchanger </w:t>
      </w:r>
      <w:r w:rsidR="00956C07">
        <w:rPr>
          <w:rFonts w:ascii="Arial" w:hAnsi="Arial" w:cs="Arial"/>
          <w:sz w:val="24"/>
          <w:szCs w:val="24"/>
        </w:rPr>
        <w:t xml:space="preserve">and the </w:t>
      </w:r>
      <w:r w:rsidR="00311085">
        <w:rPr>
          <w:rFonts w:ascii="Arial" w:hAnsi="Arial" w:cs="Arial"/>
          <w:sz w:val="24"/>
          <w:szCs w:val="24"/>
        </w:rPr>
        <w:t xml:space="preserve">enclosure’s </w:t>
      </w:r>
      <w:r w:rsidR="00956C07">
        <w:rPr>
          <w:rFonts w:ascii="Arial" w:hAnsi="Arial" w:cs="Arial"/>
          <w:sz w:val="24"/>
          <w:szCs w:val="24"/>
        </w:rPr>
        <w:t>surface temperature shall not exceed 20</w:t>
      </w:r>
      <w:r w:rsidR="00956C07">
        <w:rPr>
          <w:rFonts w:ascii="Calibri" w:hAnsi="Calibri" w:cs="Arial"/>
          <w:sz w:val="24"/>
          <w:szCs w:val="24"/>
        </w:rPr>
        <w:t>°</w:t>
      </w:r>
      <w:r w:rsidR="00956C07">
        <w:rPr>
          <w:rFonts w:ascii="Arial" w:hAnsi="Arial" w:cs="Arial"/>
          <w:sz w:val="24"/>
          <w:szCs w:val="24"/>
        </w:rPr>
        <w:t>F above ambient temperature.</w:t>
      </w:r>
    </w:p>
    <w:p w14:paraId="7D682CD0" w14:textId="4AED5CBD" w:rsidR="00864EF6" w:rsidRPr="00775ADA" w:rsidRDefault="00956C07" w:rsidP="00775ADA">
      <w:pPr>
        <w:pStyle w:val="ListParagraph"/>
        <w:numPr>
          <w:ilvl w:val="0"/>
          <w:numId w:val="15"/>
        </w:numPr>
        <w:spacing w:line="240" w:lineRule="auto"/>
        <w:ind w:left="1800"/>
        <w:contextualSpacing w:val="0"/>
        <w:rPr>
          <w:rFonts w:ascii="Arial" w:hAnsi="Arial" w:cs="Arial"/>
          <w:sz w:val="24"/>
          <w:szCs w:val="24"/>
        </w:rPr>
      </w:pPr>
      <w:r>
        <w:rPr>
          <w:rFonts w:ascii="Arial" w:hAnsi="Arial" w:cs="Arial"/>
          <w:sz w:val="24"/>
          <w:szCs w:val="24"/>
        </w:rPr>
        <w:lastRenderedPageBreak/>
        <w:t xml:space="preserve">The </w:t>
      </w:r>
      <w:r w:rsidR="00615C0A">
        <w:rPr>
          <w:rFonts w:ascii="Arial" w:hAnsi="Arial" w:cs="Arial"/>
          <w:spacing w:val="-3"/>
          <w:sz w:val="24"/>
          <w:szCs w:val="24"/>
        </w:rPr>
        <w:t xml:space="preserve">hot water supply </w:t>
      </w:r>
      <w:r>
        <w:rPr>
          <w:rFonts w:ascii="Arial" w:hAnsi="Arial" w:cs="Arial"/>
          <w:sz w:val="24"/>
          <w:szCs w:val="24"/>
        </w:rPr>
        <w:t xml:space="preserve">boiler’s cabinet enclosure shall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safety, instruction, compliance</w:t>
      </w:r>
      <w:r w:rsidR="006A5E06">
        <w:rPr>
          <w:rFonts w:ascii="Arial" w:hAnsi="Arial" w:cs="Arial"/>
          <w:sz w:val="24"/>
          <w:szCs w:val="24"/>
        </w:rPr>
        <w:t>,</w:t>
      </w:r>
      <w:r w:rsidR="00672F9A">
        <w:rPr>
          <w:rFonts w:ascii="Arial" w:hAnsi="Arial" w:cs="Arial"/>
          <w:sz w:val="24"/>
          <w:szCs w:val="24"/>
        </w:rPr>
        <w:t xml:space="preserve"> </w:t>
      </w:r>
      <w:r>
        <w:rPr>
          <w:rFonts w:ascii="Arial" w:hAnsi="Arial" w:cs="Arial"/>
          <w:sz w:val="24"/>
          <w:szCs w:val="24"/>
        </w:rPr>
        <w:t xml:space="preserve">and factory </w:t>
      </w:r>
      <w:r w:rsidR="00672F9A">
        <w:rPr>
          <w:rFonts w:ascii="Arial" w:hAnsi="Arial" w:cs="Arial"/>
          <w:sz w:val="24"/>
          <w:szCs w:val="24"/>
        </w:rPr>
        <w:t xml:space="preserve">runout </w:t>
      </w:r>
      <w:r w:rsidR="00775ADA">
        <w:rPr>
          <w:rFonts w:ascii="Arial" w:hAnsi="Arial" w:cs="Arial"/>
          <w:sz w:val="24"/>
          <w:szCs w:val="24"/>
        </w:rPr>
        <w:t>labels.</w:t>
      </w:r>
    </w:p>
    <w:p w14:paraId="591B6915" w14:textId="77777777" w:rsidR="00E25C89" w:rsidRPr="008704DA" w:rsidRDefault="00D4225F" w:rsidP="00D2642D">
      <w:pPr>
        <w:pStyle w:val="ListParagraph"/>
        <w:numPr>
          <w:ilvl w:val="0"/>
          <w:numId w:val="14"/>
        </w:numPr>
        <w:spacing w:line="240" w:lineRule="auto"/>
        <w:ind w:left="720"/>
        <w:contextualSpacing w:val="0"/>
        <w:rPr>
          <w:rFonts w:ascii="Arial" w:hAnsi="Arial" w:cs="Arial"/>
          <w:b/>
          <w:sz w:val="24"/>
          <w:szCs w:val="24"/>
        </w:rPr>
      </w:pPr>
      <w:r w:rsidRPr="008704DA">
        <w:rPr>
          <w:rFonts w:ascii="Arial" w:hAnsi="Arial" w:cs="Arial"/>
          <w:b/>
          <w:sz w:val="24"/>
          <w:szCs w:val="24"/>
        </w:rPr>
        <w:t>HEAT EXCHANGER</w:t>
      </w:r>
    </w:p>
    <w:p w14:paraId="0B9B1E2D" w14:textId="1F7C82E6" w:rsidR="00E25C89" w:rsidRPr="00313CB4" w:rsidRDefault="00E25C89" w:rsidP="00D2642D">
      <w:pPr>
        <w:pStyle w:val="ListParagraph"/>
        <w:numPr>
          <w:ilvl w:val="0"/>
          <w:numId w:val="29"/>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w:t>
      </w:r>
      <w:r w:rsidR="00615C0A">
        <w:rPr>
          <w:rFonts w:ascii="Arial" w:hAnsi="Arial" w:cs="Arial"/>
          <w:spacing w:val="-3"/>
          <w:sz w:val="24"/>
          <w:szCs w:val="24"/>
        </w:rPr>
        <w:t xml:space="preserve">hot water supply </w:t>
      </w:r>
      <w:r w:rsidRPr="00313CB4">
        <w:rPr>
          <w:rFonts w:ascii="Arial" w:hAnsi="Arial" w:cs="Arial"/>
          <w:sz w:val="24"/>
          <w:szCs w:val="24"/>
        </w:rPr>
        <w:t xml:space="preserve">boiler shall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812722" w:rsidRPr="00313CB4">
        <w:rPr>
          <w:rFonts w:ascii="Arial" w:hAnsi="Arial" w:cs="Arial"/>
          <w:sz w:val="24"/>
          <w:szCs w:val="24"/>
        </w:rPr>
        <w:t>1</w:t>
      </w:r>
      <w:r w:rsidRPr="00313CB4">
        <w:rPr>
          <w:rFonts w:ascii="Arial" w:hAnsi="Arial" w:cs="Arial"/>
          <w:sz w:val="24"/>
          <w:szCs w:val="24"/>
        </w:rPr>
        <w:t>0</w:t>
      </w:r>
      <w:r w:rsidRPr="00313CB4">
        <w:rPr>
          <w:rFonts w:ascii="Calibri" w:hAnsi="Calibri" w:cs="Arial"/>
          <w:sz w:val="24"/>
          <w:szCs w:val="24"/>
        </w:rPr>
        <w:t>°</w:t>
      </w:r>
      <w:r w:rsidRPr="00313CB4">
        <w:rPr>
          <w:rFonts w:ascii="Arial" w:hAnsi="Arial" w:cs="Arial"/>
          <w:sz w:val="24"/>
          <w:szCs w:val="24"/>
        </w:rPr>
        <w:t>F.</w:t>
      </w:r>
    </w:p>
    <w:p w14:paraId="08729131" w14:textId="4B7F0B95" w:rsidR="00F85BAC" w:rsidRDefault="00AC774B" w:rsidP="00D2642D">
      <w:pPr>
        <w:pStyle w:val="ListParagraph"/>
        <w:numPr>
          <w:ilvl w:val="0"/>
          <w:numId w:val="29"/>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completed heat exchanger shall consist </w:t>
      </w:r>
      <w:r w:rsidR="00F85BAC">
        <w:rPr>
          <w:rFonts w:ascii="Arial" w:hAnsi="Arial" w:cs="Arial"/>
          <w:sz w:val="24"/>
          <w:szCs w:val="24"/>
        </w:rPr>
        <w:t>of</w:t>
      </w:r>
      <w:r w:rsidR="00B204A5">
        <w:rPr>
          <w:rFonts w:ascii="Arial" w:hAnsi="Arial" w:cs="Arial"/>
          <w:sz w:val="24"/>
          <w:szCs w:val="24"/>
        </w:rPr>
        <w:t xml:space="preserve"> welded</w:t>
      </w:r>
      <w:r w:rsidR="00F85BAC">
        <w:rPr>
          <w:rFonts w:ascii="Arial" w:hAnsi="Arial" w:cs="Arial"/>
          <w:sz w:val="24"/>
          <w:szCs w:val="24"/>
        </w:rPr>
        <w:t xml:space="preserve"> </w:t>
      </w:r>
      <w:r w:rsidR="00F85BAC" w:rsidRPr="00CB70ED">
        <w:rPr>
          <w:rFonts w:ascii="Arial" w:hAnsi="Arial" w:cs="Arial"/>
          <w:sz w:val="24"/>
          <w:szCs w:val="24"/>
        </w:rPr>
        <w:t>316L SS</w:t>
      </w:r>
      <w:r w:rsidR="00F85BAC">
        <w:rPr>
          <w:rFonts w:ascii="Arial" w:hAnsi="Arial" w:cs="Arial"/>
          <w:sz w:val="24"/>
          <w:szCs w:val="24"/>
        </w:rPr>
        <w:t xml:space="preserve"> helical </w:t>
      </w:r>
      <w:r w:rsidR="00B204A5">
        <w:rPr>
          <w:rFonts w:ascii="Arial" w:hAnsi="Arial" w:cs="Arial"/>
          <w:sz w:val="24"/>
          <w:szCs w:val="24"/>
        </w:rPr>
        <w:t>water 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846"/>
        <w:gridCol w:w="1678"/>
        <w:gridCol w:w="1678"/>
        <w:gridCol w:w="1678"/>
        <w:gridCol w:w="1678"/>
      </w:tblGrid>
      <w:tr w:rsidR="006A5E06" w:rsidRPr="00180220" w14:paraId="1F0EC0E8" w14:textId="77777777" w:rsidTr="00BE7704">
        <w:trPr>
          <w:jc w:val="center"/>
        </w:trPr>
        <w:tc>
          <w:tcPr>
            <w:tcW w:w="2846" w:type="dxa"/>
            <w:shd w:val="clear" w:color="auto" w:fill="F2F2F2" w:themeFill="background1" w:themeFillShade="F2"/>
            <w:vAlign w:val="center"/>
          </w:tcPr>
          <w:p w14:paraId="039D0C2A" w14:textId="77777777" w:rsidR="006A5E06" w:rsidRPr="00180220" w:rsidRDefault="006A5E06" w:rsidP="00992E3D">
            <w:pPr>
              <w:spacing w:before="60" w:after="60"/>
              <w:jc w:val="center"/>
              <w:rPr>
                <w:rFonts w:ascii="Arial" w:hAnsi="Arial" w:cs="Arial"/>
                <w:b/>
              </w:rPr>
            </w:pPr>
          </w:p>
        </w:tc>
        <w:tc>
          <w:tcPr>
            <w:tcW w:w="1678" w:type="dxa"/>
            <w:shd w:val="clear" w:color="auto" w:fill="F2F2F2" w:themeFill="background1" w:themeFillShade="F2"/>
          </w:tcPr>
          <w:p w14:paraId="0D6020CF" w14:textId="31CC5E48" w:rsidR="006A5E06" w:rsidRPr="00180220" w:rsidRDefault="006A5E06" w:rsidP="007E04DE">
            <w:pPr>
              <w:spacing w:before="60" w:after="60"/>
              <w:jc w:val="center"/>
              <w:rPr>
                <w:rFonts w:ascii="Arial" w:hAnsi="Arial" w:cs="Arial"/>
                <w:b/>
              </w:rPr>
            </w:pPr>
            <w:r w:rsidRPr="00180220">
              <w:rPr>
                <w:rFonts w:ascii="Arial" w:hAnsi="Arial" w:cs="Arial"/>
                <w:b/>
              </w:rPr>
              <w:t>SC</w:t>
            </w:r>
            <w:r w:rsidR="000538EA">
              <w:rPr>
                <w:rFonts w:ascii="Arial" w:hAnsi="Arial" w:cs="Arial"/>
                <w:b/>
              </w:rPr>
              <w:t>D</w:t>
            </w:r>
            <w:r>
              <w:rPr>
                <w:rFonts w:ascii="Arial" w:hAnsi="Arial" w:cs="Arial"/>
                <w:b/>
              </w:rPr>
              <w:t>6</w:t>
            </w:r>
            <w:r w:rsidRPr="00180220">
              <w:rPr>
                <w:rFonts w:ascii="Arial" w:hAnsi="Arial" w:cs="Arial"/>
                <w:b/>
              </w:rPr>
              <w:t>50</w:t>
            </w:r>
          </w:p>
        </w:tc>
        <w:tc>
          <w:tcPr>
            <w:tcW w:w="1678" w:type="dxa"/>
            <w:shd w:val="clear" w:color="auto" w:fill="F2F2F2" w:themeFill="background1" w:themeFillShade="F2"/>
            <w:vAlign w:val="center"/>
          </w:tcPr>
          <w:p w14:paraId="3AE8666C" w14:textId="0849AC54" w:rsidR="006A5E06" w:rsidRPr="00180220" w:rsidRDefault="006A5E06" w:rsidP="007E04DE">
            <w:pPr>
              <w:spacing w:before="60" w:after="60"/>
              <w:jc w:val="center"/>
              <w:rPr>
                <w:rFonts w:ascii="Arial" w:hAnsi="Arial" w:cs="Arial"/>
                <w:b/>
              </w:rPr>
            </w:pPr>
            <w:r w:rsidRPr="00180220">
              <w:rPr>
                <w:rFonts w:ascii="Arial" w:hAnsi="Arial" w:cs="Arial"/>
                <w:b/>
              </w:rPr>
              <w:t>SC</w:t>
            </w:r>
            <w:r w:rsidR="000538EA">
              <w:rPr>
                <w:rFonts w:ascii="Arial" w:hAnsi="Arial" w:cs="Arial"/>
                <w:b/>
              </w:rPr>
              <w:t>D</w:t>
            </w:r>
            <w:r>
              <w:rPr>
                <w:rFonts w:ascii="Arial" w:hAnsi="Arial" w:cs="Arial"/>
                <w:b/>
              </w:rPr>
              <w:t>7</w:t>
            </w:r>
            <w:r w:rsidRPr="00180220">
              <w:rPr>
                <w:rFonts w:ascii="Arial" w:hAnsi="Arial" w:cs="Arial"/>
                <w:b/>
              </w:rPr>
              <w:t>50</w:t>
            </w:r>
          </w:p>
        </w:tc>
        <w:tc>
          <w:tcPr>
            <w:tcW w:w="1678" w:type="dxa"/>
            <w:shd w:val="clear" w:color="auto" w:fill="F2F2F2" w:themeFill="background1" w:themeFillShade="F2"/>
            <w:vAlign w:val="center"/>
          </w:tcPr>
          <w:p w14:paraId="00AE1BCC" w14:textId="0D64C086" w:rsidR="006A5E06" w:rsidRPr="00180220" w:rsidRDefault="006A5E06" w:rsidP="007E04DE">
            <w:pPr>
              <w:spacing w:before="60" w:after="60"/>
              <w:jc w:val="center"/>
              <w:rPr>
                <w:rFonts w:ascii="Arial" w:hAnsi="Arial" w:cs="Arial"/>
                <w:b/>
              </w:rPr>
            </w:pPr>
            <w:r w:rsidRPr="00180220">
              <w:rPr>
                <w:rFonts w:ascii="Arial" w:hAnsi="Arial" w:cs="Arial"/>
                <w:b/>
              </w:rPr>
              <w:t>SC</w:t>
            </w:r>
            <w:r w:rsidR="000538EA">
              <w:rPr>
                <w:rFonts w:ascii="Arial" w:hAnsi="Arial" w:cs="Arial"/>
                <w:b/>
              </w:rPr>
              <w:t>D</w:t>
            </w:r>
            <w:r>
              <w:rPr>
                <w:rFonts w:ascii="Arial" w:hAnsi="Arial" w:cs="Arial"/>
                <w:b/>
              </w:rPr>
              <w:t>850</w:t>
            </w:r>
          </w:p>
        </w:tc>
        <w:tc>
          <w:tcPr>
            <w:tcW w:w="1678" w:type="dxa"/>
            <w:shd w:val="clear" w:color="auto" w:fill="F2F2F2" w:themeFill="background1" w:themeFillShade="F2"/>
            <w:vAlign w:val="center"/>
          </w:tcPr>
          <w:p w14:paraId="326D1D6E" w14:textId="6D3A9C62" w:rsidR="006A5E06" w:rsidRPr="00180220" w:rsidRDefault="006A5E06" w:rsidP="00992E3D">
            <w:pPr>
              <w:spacing w:before="60" w:after="60"/>
              <w:jc w:val="center"/>
              <w:rPr>
                <w:rFonts w:ascii="Arial" w:hAnsi="Arial" w:cs="Arial"/>
                <w:b/>
              </w:rPr>
            </w:pPr>
            <w:r w:rsidRPr="00180220">
              <w:rPr>
                <w:rFonts w:ascii="Arial" w:hAnsi="Arial" w:cs="Arial"/>
                <w:b/>
              </w:rPr>
              <w:t>S</w:t>
            </w:r>
            <w:r>
              <w:rPr>
                <w:rFonts w:ascii="Arial" w:hAnsi="Arial" w:cs="Arial"/>
                <w:b/>
              </w:rPr>
              <w:t>C</w:t>
            </w:r>
            <w:r w:rsidR="000538EA">
              <w:rPr>
                <w:rFonts w:ascii="Arial" w:hAnsi="Arial" w:cs="Arial"/>
                <w:b/>
              </w:rPr>
              <w:t>D</w:t>
            </w:r>
            <w:r>
              <w:rPr>
                <w:rFonts w:ascii="Arial" w:hAnsi="Arial" w:cs="Arial"/>
                <w:b/>
              </w:rPr>
              <w:t>1</w:t>
            </w:r>
            <w:r w:rsidRPr="00180220">
              <w:rPr>
                <w:rFonts w:ascii="Arial" w:hAnsi="Arial" w:cs="Arial"/>
                <w:b/>
              </w:rPr>
              <w:t>000</w:t>
            </w:r>
          </w:p>
        </w:tc>
      </w:tr>
      <w:tr w:rsidR="006A5E06" w:rsidRPr="00180220" w14:paraId="2823A03A" w14:textId="77777777" w:rsidTr="00BE7704">
        <w:trPr>
          <w:jc w:val="center"/>
        </w:trPr>
        <w:tc>
          <w:tcPr>
            <w:tcW w:w="2846" w:type="dxa"/>
            <w:vAlign w:val="center"/>
          </w:tcPr>
          <w:p w14:paraId="140B4F40" w14:textId="77777777" w:rsidR="006A5E06" w:rsidRPr="00180220" w:rsidRDefault="006A5E06" w:rsidP="00992E3D">
            <w:pPr>
              <w:spacing w:before="60" w:after="60"/>
              <w:jc w:val="center"/>
              <w:rPr>
                <w:rFonts w:ascii="Arial" w:hAnsi="Arial" w:cs="Arial"/>
              </w:rPr>
            </w:pPr>
            <w:r>
              <w:rPr>
                <w:rFonts w:ascii="Arial" w:hAnsi="Arial" w:cs="Arial"/>
              </w:rPr>
              <w:t xml:space="preserve">Heating </w:t>
            </w:r>
            <w:r w:rsidRPr="00180220">
              <w:rPr>
                <w:rFonts w:ascii="Arial" w:hAnsi="Arial" w:cs="Arial"/>
              </w:rPr>
              <w:t>Surface Area</w:t>
            </w:r>
          </w:p>
        </w:tc>
        <w:tc>
          <w:tcPr>
            <w:tcW w:w="1678" w:type="dxa"/>
          </w:tcPr>
          <w:p w14:paraId="4DD6A903" w14:textId="0CD44AF6" w:rsidR="006A5E06" w:rsidRPr="006063CA" w:rsidRDefault="00B2342A" w:rsidP="00992E3D">
            <w:pPr>
              <w:spacing w:before="60" w:after="60"/>
              <w:jc w:val="center"/>
              <w:rPr>
                <w:rFonts w:ascii="Arial" w:hAnsi="Arial" w:cs="Arial"/>
              </w:rPr>
            </w:pPr>
            <w:r w:rsidRPr="001D02E5">
              <w:rPr>
                <w:rFonts w:ascii="Arial" w:hAnsi="Arial" w:cs="Arial"/>
              </w:rPr>
              <w:t>76.2 ft</w:t>
            </w:r>
            <w:r w:rsidRPr="001D02E5">
              <w:rPr>
                <w:rFonts w:ascii="Arial" w:hAnsi="Arial" w:cs="Arial"/>
                <w:vertAlign w:val="superscript"/>
              </w:rPr>
              <w:t>2</w:t>
            </w:r>
          </w:p>
        </w:tc>
        <w:tc>
          <w:tcPr>
            <w:tcW w:w="1678" w:type="dxa"/>
            <w:vAlign w:val="center"/>
          </w:tcPr>
          <w:p w14:paraId="10EC069C" w14:textId="3BD74DF6" w:rsidR="006A5E06" w:rsidRPr="006063CA" w:rsidRDefault="006A5E06" w:rsidP="00992E3D">
            <w:pPr>
              <w:spacing w:before="60" w:after="60"/>
              <w:jc w:val="center"/>
              <w:rPr>
                <w:rFonts w:ascii="Arial" w:hAnsi="Arial" w:cs="Arial"/>
              </w:rPr>
            </w:pPr>
            <w:r w:rsidRPr="006063CA">
              <w:rPr>
                <w:rFonts w:ascii="Arial" w:hAnsi="Arial" w:cs="Arial"/>
              </w:rPr>
              <w:t>76.2 ft</w:t>
            </w:r>
            <w:r w:rsidRPr="006063CA">
              <w:rPr>
                <w:rFonts w:ascii="Arial" w:hAnsi="Arial" w:cs="Arial"/>
                <w:vertAlign w:val="superscript"/>
              </w:rPr>
              <w:t>2</w:t>
            </w:r>
          </w:p>
        </w:tc>
        <w:tc>
          <w:tcPr>
            <w:tcW w:w="1678" w:type="dxa"/>
            <w:vAlign w:val="center"/>
          </w:tcPr>
          <w:p w14:paraId="49C63AEB" w14:textId="4188AA89" w:rsidR="006A5E06" w:rsidRPr="006063CA" w:rsidRDefault="006A5E06" w:rsidP="00992E3D">
            <w:pPr>
              <w:spacing w:before="60" w:after="60"/>
              <w:jc w:val="center"/>
              <w:rPr>
                <w:rFonts w:ascii="Arial" w:hAnsi="Arial" w:cs="Arial"/>
              </w:rPr>
            </w:pPr>
            <w:r w:rsidRPr="006063CA">
              <w:rPr>
                <w:rFonts w:ascii="Arial" w:hAnsi="Arial" w:cs="Arial"/>
              </w:rPr>
              <w:t>87.0 ft</w:t>
            </w:r>
            <w:r w:rsidRPr="006063CA">
              <w:rPr>
                <w:rFonts w:ascii="Arial" w:hAnsi="Arial" w:cs="Arial"/>
                <w:vertAlign w:val="superscript"/>
              </w:rPr>
              <w:t>2</w:t>
            </w:r>
          </w:p>
        </w:tc>
        <w:tc>
          <w:tcPr>
            <w:tcW w:w="1678" w:type="dxa"/>
            <w:vAlign w:val="center"/>
          </w:tcPr>
          <w:p w14:paraId="54CF19F5" w14:textId="26CBD4C7" w:rsidR="006A5E06" w:rsidRPr="006063CA" w:rsidRDefault="006A5E06" w:rsidP="00992E3D">
            <w:pPr>
              <w:spacing w:before="60" w:after="60"/>
              <w:jc w:val="center"/>
              <w:rPr>
                <w:rFonts w:ascii="Arial" w:hAnsi="Arial" w:cs="Arial"/>
              </w:rPr>
            </w:pPr>
            <w:r w:rsidRPr="006063CA">
              <w:rPr>
                <w:rFonts w:ascii="Arial" w:hAnsi="Arial" w:cs="Arial"/>
              </w:rPr>
              <w:t>87.0 ft</w:t>
            </w:r>
            <w:r w:rsidRPr="006063CA">
              <w:rPr>
                <w:rFonts w:ascii="Arial" w:hAnsi="Arial" w:cs="Arial"/>
                <w:vertAlign w:val="superscript"/>
              </w:rPr>
              <w:t>2</w:t>
            </w:r>
          </w:p>
        </w:tc>
      </w:tr>
    </w:tbl>
    <w:p w14:paraId="3F29B9AA" w14:textId="77777777" w:rsidR="00B204A5" w:rsidRPr="00B204A5" w:rsidRDefault="00B204A5" w:rsidP="000538EA">
      <w:pPr>
        <w:spacing w:after="0" w:line="240" w:lineRule="auto"/>
        <w:rPr>
          <w:rFonts w:ascii="Arial" w:hAnsi="Arial" w:cs="Arial"/>
          <w:sz w:val="24"/>
          <w:szCs w:val="24"/>
        </w:rPr>
      </w:pPr>
    </w:p>
    <w:p w14:paraId="4FA7BB5C" w14:textId="05E59FB9" w:rsidR="00B204A5" w:rsidRDefault="00B204A5" w:rsidP="00D2642D">
      <w:pPr>
        <w:pStyle w:val="ListParagraph"/>
        <w:numPr>
          <w:ilvl w:val="0"/>
          <w:numId w:val="29"/>
        </w:numPr>
        <w:spacing w:after="100" w:line="240" w:lineRule="auto"/>
        <w:ind w:left="1800"/>
        <w:contextualSpacing w:val="0"/>
        <w:rPr>
          <w:rFonts w:ascii="Arial" w:hAnsi="Arial" w:cs="Arial"/>
          <w:sz w:val="24"/>
          <w:szCs w:val="24"/>
        </w:rPr>
      </w:pPr>
      <w:r>
        <w:rPr>
          <w:rFonts w:ascii="Arial" w:hAnsi="Arial" w:cs="Arial"/>
          <w:sz w:val="24"/>
          <w:szCs w:val="24"/>
        </w:rPr>
        <w:t>Each completed heat exchanger shall include an integral stainless steel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0BEB0E93" w14:textId="12DE1D58" w:rsidR="00313CB4" w:rsidRPr="00313CB4" w:rsidRDefault="00313CB4" w:rsidP="00D2642D">
      <w:pPr>
        <w:pStyle w:val="ListParagraph"/>
        <w:numPr>
          <w:ilvl w:val="0"/>
          <w:numId w:val="29"/>
        </w:numPr>
        <w:spacing w:after="100" w:line="240" w:lineRule="auto"/>
        <w:ind w:left="1800"/>
        <w:contextualSpacing w:val="0"/>
        <w:rPr>
          <w:rFonts w:ascii="Arial" w:hAnsi="Arial" w:cs="Arial"/>
          <w:sz w:val="24"/>
          <w:szCs w:val="24"/>
        </w:rPr>
      </w:pPr>
      <w:r w:rsidRPr="00313CB4">
        <w:rPr>
          <w:rFonts w:ascii="Arial" w:hAnsi="Arial" w:cs="Arial"/>
          <w:sz w:val="24"/>
          <w:szCs w:val="24"/>
        </w:rPr>
        <w:t>Each Stainless Steel heat exchanger shall be designed to maintain water turbulence at the full published range of accepta</w:t>
      </w:r>
      <w:r w:rsidR="00922BC0">
        <w:rPr>
          <w:rFonts w:ascii="Arial" w:hAnsi="Arial" w:cs="Arial"/>
          <w:sz w:val="24"/>
          <w:szCs w:val="24"/>
        </w:rPr>
        <w:t>ble flow rates at various operating</w:t>
      </w:r>
      <w:r w:rsidRPr="00313CB4">
        <w:rPr>
          <w:rFonts w:ascii="Arial" w:hAnsi="Arial" w:cs="Arial"/>
          <w:sz w:val="24"/>
          <w:szCs w:val="24"/>
        </w:rPr>
        <w:t xml:space="preserve"> conditions as described below:</w:t>
      </w:r>
    </w:p>
    <w:p w14:paraId="0000924D" w14:textId="6E187FC6" w:rsidR="00313CB4" w:rsidRPr="00313CB4" w:rsidRDefault="00313CB4" w:rsidP="000538EA">
      <w:pPr>
        <w:pStyle w:val="ListParagraph"/>
        <w:numPr>
          <w:ilvl w:val="1"/>
          <w:numId w:val="29"/>
        </w:numPr>
        <w:spacing w:after="100" w:line="240" w:lineRule="auto"/>
        <w:ind w:left="234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 xml:space="preserve">T when the </w:t>
      </w:r>
      <w:r w:rsidR="00922BC0">
        <w:rPr>
          <w:rFonts w:ascii="Arial" w:hAnsi="Arial" w:cs="Arial"/>
          <w:sz w:val="24"/>
          <w:szCs w:val="24"/>
        </w:rPr>
        <w:t xml:space="preserve">hot water supply </w:t>
      </w:r>
      <w:r w:rsidRPr="00313CB4">
        <w:rPr>
          <w:rFonts w:ascii="Arial" w:hAnsi="Arial" w:cs="Arial"/>
          <w:sz w:val="24"/>
          <w:szCs w:val="24"/>
        </w:rPr>
        <w:t>boiler is operating at full capacity.</w:t>
      </w:r>
    </w:p>
    <w:p w14:paraId="30F93A30" w14:textId="60DBB3C3" w:rsidR="00313CB4" w:rsidRPr="00313CB4" w:rsidRDefault="00313CB4" w:rsidP="000538EA">
      <w:pPr>
        <w:pStyle w:val="ListParagraph"/>
        <w:numPr>
          <w:ilvl w:val="1"/>
          <w:numId w:val="29"/>
        </w:numPr>
        <w:spacing w:after="100" w:line="240" w:lineRule="auto"/>
        <w:ind w:left="2340"/>
        <w:contextualSpacing w:val="0"/>
        <w:rPr>
          <w:rFonts w:ascii="Arial" w:hAnsi="Arial" w:cs="Arial"/>
          <w:sz w:val="24"/>
          <w:szCs w:val="24"/>
        </w:rPr>
      </w:pPr>
      <w:r w:rsidRPr="00313CB4">
        <w:rPr>
          <w:rFonts w:ascii="Arial" w:hAnsi="Arial" w:cs="Arial"/>
          <w:sz w:val="24"/>
          <w:szCs w:val="24"/>
        </w:rPr>
        <w:t xml:space="preserve">The minimum allowable flow rate will </w:t>
      </w:r>
      <w:r w:rsidR="00420E4E">
        <w:rPr>
          <w:rFonts w:ascii="Arial" w:hAnsi="Arial" w:cs="Arial"/>
          <w:sz w:val="24"/>
          <w:szCs w:val="24"/>
        </w:rPr>
        <w:t>generate a 6</w:t>
      </w:r>
      <w:r w:rsidRPr="00313CB4">
        <w:rPr>
          <w:rFonts w:ascii="Arial" w:hAnsi="Arial" w:cs="Arial"/>
          <w:sz w:val="24"/>
          <w:szCs w:val="24"/>
        </w:rPr>
        <w:t>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w:t>
      </w:r>
      <w:r w:rsidR="00420E4E">
        <w:rPr>
          <w:rFonts w:ascii="Arial" w:hAnsi="Arial" w:cs="Arial"/>
          <w:sz w:val="24"/>
          <w:szCs w:val="24"/>
        </w:rPr>
        <w:t xml:space="preserve"> when the hot water supply boiler is operating at full capacity</w:t>
      </w:r>
      <w:r w:rsidRPr="00313CB4">
        <w:rPr>
          <w:rFonts w:ascii="Arial" w:hAnsi="Arial" w:cs="Arial"/>
          <w:sz w:val="24"/>
          <w:szCs w:val="24"/>
        </w:rPr>
        <w:t>.</w:t>
      </w:r>
    </w:p>
    <w:p w14:paraId="136A0E3D" w14:textId="62E290A0" w:rsidR="00313CB4" w:rsidRPr="00313CB4" w:rsidRDefault="00313CB4" w:rsidP="00D2642D">
      <w:pPr>
        <w:pStyle w:val="ListParagraph"/>
        <w:numPr>
          <w:ilvl w:val="0"/>
          <w:numId w:val="29"/>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w:t>
      </w:r>
      <w:r w:rsidR="00615C0A">
        <w:rPr>
          <w:rFonts w:ascii="Arial" w:hAnsi="Arial" w:cs="Arial"/>
          <w:spacing w:val="-3"/>
          <w:sz w:val="24"/>
          <w:szCs w:val="24"/>
        </w:rPr>
        <w:t xml:space="preserve">hot water supply </w:t>
      </w:r>
      <w:r w:rsidRPr="00313CB4">
        <w:rPr>
          <w:rFonts w:ascii="Arial" w:hAnsi="Arial" w:cs="Arial"/>
          <w:sz w:val="24"/>
          <w:szCs w:val="24"/>
        </w:rPr>
        <w:t xml:space="preserve">boiler’s completed heat exchanger shall be capable of operating with a minimum outlet water temperature of </w:t>
      </w:r>
      <w:r w:rsidR="003750AF">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695CDFA1" w14:textId="2A2336AB" w:rsidR="00B204A5" w:rsidRPr="00775ADA" w:rsidRDefault="00313CB4" w:rsidP="00775ADA">
      <w:pPr>
        <w:pStyle w:val="ListParagraph"/>
        <w:numPr>
          <w:ilvl w:val="0"/>
          <w:numId w:val="29"/>
        </w:numPr>
        <w:spacing w:line="240" w:lineRule="auto"/>
        <w:ind w:left="1800"/>
        <w:contextualSpacing w:val="0"/>
        <w:rPr>
          <w:rFonts w:ascii="Arial" w:hAnsi="Arial" w:cs="Arial"/>
          <w:sz w:val="24"/>
          <w:szCs w:val="24"/>
        </w:rPr>
      </w:pPr>
      <w:r w:rsidRPr="006063CA">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4ABE9CD1" w14:textId="6AE6D259" w:rsidR="00874B9A" w:rsidRPr="00313CB4" w:rsidRDefault="00053F7D" w:rsidP="00D2642D">
      <w:pPr>
        <w:pStyle w:val="ListParagraph"/>
        <w:numPr>
          <w:ilvl w:val="0"/>
          <w:numId w:val="14"/>
        </w:numPr>
        <w:spacing w:line="240" w:lineRule="auto"/>
        <w:ind w:left="720"/>
        <w:contextualSpacing w:val="0"/>
        <w:rPr>
          <w:rFonts w:ascii="Arial" w:hAnsi="Arial" w:cs="Arial"/>
          <w:b/>
          <w:sz w:val="24"/>
          <w:szCs w:val="24"/>
        </w:rPr>
      </w:pPr>
      <w:r w:rsidRPr="00313CB4">
        <w:rPr>
          <w:rFonts w:ascii="Arial" w:hAnsi="Arial" w:cs="Arial"/>
          <w:b/>
          <w:sz w:val="24"/>
          <w:szCs w:val="24"/>
        </w:rPr>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7C325137" w:rsidR="00313CB4" w:rsidRDefault="00615C0A" w:rsidP="000538EA">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Hot water supply b</w:t>
      </w:r>
      <w:r w:rsidR="00313CB4">
        <w:rPr>
          <w:rFonts w:ascii="Arial" w:hAnsi="Arial" w:cs="Arial"/>
          <w:spacing w:val="-3"/>
          <w:sz w:val="24"/>
          <w:szCs w:val="24"/>
        </w:rPr>
        <w:t>oilers configured for s</w:t>
      </w:r>
      <w:r w:rsidR="00313CB4" w:rsidRPr="00D95931">
        <w:rPr>
          <w:rFonts w:ascii="Arial" w:hAnsi="Arial" w:cs="Arial"/>
          <w:spacing w:val="-3"/>
          <w:sz w:val="24"/>
          <w:szCs w:val="24"/>
        </w:rPr>
        <w:t>ingle fuel</w:t>
      </w:r>
      <w:r w:rsidR="00313CB4">
        <w:rPr>
          <w:rFonts w:ascii="Arial" w:hAnsi="Arial" w:cs="Arial"/>
          <w:spacing w:val="-3"/>
          <w:sz w:val="24"/>
          <w:szCs w:val="24"/>
        </w:rPr>
        <w:t xml:space="preserve"> operation </w:t>
      </w:r>
      <w:r w:rsidR="00313CB4" w:rsidRPr="00D95931">
        <w:rPr>
          <w:rFonts w:ascii="Arial" w:hAnsi="Arial" w:cs="Arial"/>
          <w:spacing w:val="-3"/>
          <w:sz w:val="24"/>
          <w:szCs w:val="24"/>
        </w:rPr>
        <w:t>shall be equipped with an integral main gas valve train capable of burning either Natural Gas or Propane Gas.</w:t>
      </w:r>
    </w:p>
    <w:p w14:paraId="41D53A64" w14:textId="77777777" w:rsidR="00313CB4" w:rsidRPr="003559B1" w:rsidRDefault="00313CB4" w:rsidP="000538EA">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single fuel</w:t>
      </w:r>
      <w:r w:rsidRPr="003559B1">
        <w:rPr>
          <w:rFonts w:ascii="Arial" w:hAnsi="Arial" w:cs="Arial"/>
          <w:spacing w:val="-3"/>
          <w:sz w:val="24"/>
          <w:szCs w:val="24"/>
        </w:rPr>
        <w:t xml:space="preserve"> gas valve train shall include at least the following:</w:t>
      </w:r>
    </w:p>
    <w:p w14:paraId="2C2DF62E" w14:textId="77777777" w:rsidR="00313CB4" w:rsidRPr="003559B1" w:rsidRDefault="00313CB4" w:rsidP="000538EA">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77777777" w:rsidR="00313CB4" w:rsidRPr="003559B1" w:rsidRDefault="00313CB4" w:rsidP="000538EA">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lastRenderedPageBreak/>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06CBEF32" w14:textId="77777777" w:rsidR="00313CB4" w:rsidRPr="003559B1" w:rsidRDefault="00313CB4" w:rsidP="000538EA">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p>
    <w:p w14:paraId="58A3F25B" w14:textId="77777777" w:rsidR="00313CB4" w:rsidRPr="003559B1" w:rsidRDefault="00313CB4" w:rsidP="000538EA">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0538EA">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0538EA">
      <w:pPr>
        <w:pStyle w:val="ListParagraph"/>
        <w:keepLines/>
        <w:numPr>
          <w:ilvl w:val="4"/>
          <w:numId w:val="17"/>
        </w:numPr>
        <w:tabs>
          <w:tab w:val="left" w:pos="-720"/>
          <w:tab w:val="left" w:pos="720"/>
          <w:tab w:val="left" w:pos="1440"/>
        </w:tabs>
        <w:suppressAutoHyphens/>
        <w:spacing w:line="240" w:lineRule="auto"/>
        <w:ind w:left="234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13710155" w14:textId="2370EA2A" w:rsidR="00313CB4" w:rsidRDefault="00615C0A" w:rsidP="000538EA">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Hot water supply b</w:t>
      </w:r>
      <w:r w:rsidR="00313CB4">
        <w:rPr>
          <w:rFonts w:ascii="Arial" w:hAnsi="Arial" w:cs="Arial"/>
          <w:spacing w:val="-3"/>
          <w:sz w:val="24"/>
          <w:szCs w:val="24"/>
        </w:rPr>
        <w:t xml:space="preserve">oilers configured for dual fuel operation </w:t>
      </w:r>
      <w:r w:rsidR="00313CB4" w:rsidRPr="00D95931">
        <w:rPr>
          <w:rFonts w:ascii="Arial" w:hAnsi="Arial" w:cs="Arial"/>
          <w:spacing w:val="-3"/>
          <w:sz w:val="24"/>
          <w:szCs w:val="24"/>
        </w:rPr>
        <w:t xml:space="preserve">shall be equipped with two integral gas valve trains; the first capable of burning Natural Gas and the second capable of burning Propane Gas.  </w:t>
      </w:r>
      <w:r w:rsidR="00922BC0">
        <w:rPr>
          <w:rFonts w:ascii="Arial" w:hAnsi="Arial" w:cs="Arial"/>
          <w:spacing w:val="-3"/>
          <w:sz w:val="24"/>
          <w:szCs w:val="24"/>
        </w:rPr>
        <w:t>These shall</w:t>
      </w:r>
      <w:r w:rsidR="00313CB4">
        <w:rPr>
          <w:rFonts w:ascii="Arial" w:hAnsi="Arial" w:cs="Arial"/>
          <w:spacing w:val="-3"/>
          <w:sz w:val="24"/>
          <w:szCs w:val="24"/>
        </w:rPr>
        <w:t xml:space="preserve"> feature a NG / LP toggle switch allowing the user to quickly change between the two fuel types.  Operation of this switch shall not require the </w:t>
      </w:r>
      <w:r>
        <w:rPr>
          <w:rFonts w:ascii="Arial" w:hAnsi="Arial" w:cs="Arial"/>
          <w:spacing w:val="-3"/>
          <w:sz w:val="24"/>
          <w:szCs w:val="24"/>
        </w:rPr>
        <w:t xml:space="preserve">hot water supply </w:t>
      </w:r>
      <w:r w:rsidR="00313CB4">
        <w:rPr>
          <w:rFonts w:ascii="Arial" w:hAnsi="Arial" w:cs="Arial"/>
          <w:spacing w:val="-3"/>
          <w:sz w:val="24"/>
          <w:szCs w:val="24"/>
        </w:rPr>
        <w:t>boiler to be powered off prior to changeover.</w:t>
      </w:r>
    </w:p>
    <w:p w14:paraId="714CCE8D" w14:textId="77777777" w:rsidR="00313CB4" w:rsidRDefault="00313CB4" w:rsidP="000538EA">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shall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shall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 &amp; Red = Propane Gas).</w:t>
      </w:r>
    </w:p>
    <w:p w14:paraId="2A9CEBAA" w14:textId="77777777" w:rsidR="00313CB4" w:rsidRPr="003559B1" w:rsidRDefault="00313CB4" w:rsidP="000538EA">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dual fuel</w:t>
      </w:r>
      <w:r w:rsidRPr="003559B1">
        <w:rPr>
          <w:rFonts w:ascii="Arial" w:hAnsi="Arial" w:cs="Arial"/>
          <w:spacing w:val="-3"/>
          <w:sz w:val="24"/>
          <w:szCs w:val="24"/>
        </w:rPr>
        <w:t xml:space="preserve"> gas valve train shall include at least the following:</w:t>
      </w:r>
    </w:p>
    <w:p w14:paraId="610996B9" w14:textId="77777777" w:rsidR="00313CB4"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r>
        <w:rPr>
          <w:rFonts w:ascii="Arial" w:hAnsi="Arial" w:cs="Arial"/>
          <w:spacing w:val="-3"/>
          <w:sz w:val="24"/>
          <w:szCs w:val="24"/>
        </w:rPr>
        <w:t xml:space="preserve"> to Natural Gas</w:t>
      </w:r>
      <w:r w:rsidRPr="003559B1">
        <w:rPr>
          <w:rFonts w:ascii="Arial" w:hAnsi="Arial" w:cs="Arial"/>
          <w:spacing w:val="-3"/>
          <w:sz w:val="24"/>
          <w:szCs w:val="24"/>
        </w:rPr>
        <w:t>.</w:t>
      </w:r>
    </w:p>
    <w:p w14:paraId="47E8195D" w14:textId="77777777" w:rsidR="00313CB4" w:rsidRPr="003559B1"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One (1) upstream manual shutoff valve for field-connection to Propane Gas.</w:t>
      </w:r>
    </w:p>
    <w:p w14:paraId="2E21DCAD" w14:textId="77777777" w:rsidR="00313CB4"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Natural Gas </w:t>
      </w:r>
      <w:r w:rsidRPr="003559B1">
        <w:rPr>
          <w:rFonts w:ascii="Arial" w:hAnsi="Arial" w:cs="Arial"/>
          <w:spacing w:val="-3"/>
          <w:sz w:val="24"/>
          <w:szCs w:val="24"/>
        </w:rPr>
        <w:t>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641BB528" w14:textId="77777777" w:rsidR="00313CB4" w:rsidRPr="003559B1"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Propane Gas </w:t>
      </w:r>
      <w:r w:rsidRPr="003559B1">
        <w:rPr>
          <w:rFonts w:ascii="Arial" w:hAnsi="Arial" w:cs="Arial"/>
          <w:spacing w:val="-3"/>
          <w:sz w:val="24"/>
          <w:szCs w:val="24"/>
        </w:rPr>
        <w:t>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1601B758" w14:textId="77777777" w:rsidR="00313CB4"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r>
        <w:rPr>
          <w:rFonts w:ascii="Arial" w:hAnsi="Arial" w:cs="Arial"/>
          <w:spacing w:val="-3"/>
          <w:sz w:val="24"/>
          <w:szCs w:val="24"/>
        </w:rPr>
        <w:t xml:space="preserve"> for Natural Gas</w:t>
      </w:r>
      <w:r w:rsidRPr="003559B1">
        <w:rPr>
          <w:rFonts w:ascii="Arial" w:hAnsi="Arial" w:cs="Arial"/>
          <w:spacing w:val="-3"/>
          <w:sz w:val="24"/>
          <w:szCs w:val="24"/>
        </w:rPr>
        <w:t>.</w:t>
      </w:r>
    </w:p>
    <w:p w14:paraId="5AE36F74" w14:textId="77777777" w:rsidR="00313CB4" w:rsidRPr="003559B1"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One (1) low gas pressure switch (manual reset) for Propane Gas.</w:t>
      </w:r>
    </w:p>
    <w:p w14:paraId="62378FBA" w14:textId="77777777" w:rsidR="00313CB4"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612700">
        <w:rPr>
          <w:rFonts w:ascii="Arial" w:hAnsi="Arial" w:cs="Arial"/>
          <w:spacing w:val="-3"/>
          <w:sz w:val="24"/>
          <w:szCs w:val="24"/>
        </w:rPr>
        <w:t>One (1) high gas pressure switch (manual reset) for Natural Gas.</w:t>
      </w:r>
    </w:p>
    <w:p w14:paraId="0891C391" w14:textId="77777777" w:rsidR="00313CB4"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One (1) high gas pressure switch (manual reset) for Propane Gas.</w:t>
      </w:r>
    </w:p>
    <w:p w14:paraId="5B0841DA" w14:textId="77777777" w:rsidR="00313CB4"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612700">
        <w:rPr>
          <w:rFonts w:ascii="Arial" w:hAnsi="Arial" w:cs="Arial"/>
          <w:spacing w:val="-3"/>
          <w:sz w:val="24"/>
          <w:szCs w:val="24"/>
        </w:rPr>
        <w:t>Two (2) gas pressure test ports</w:t>
      </w:r>
      <w:r>
        <w:rPr>
          <w:rFonts w:ascii="Arial" w:hAnsi="Arial" w:cs="Arial"/>
          <w:spacing w:val="-3"/>
          <w:sz w:val="24"/>
          <w:szCs w:val="24"/>
        </w:rPr>
        <w:t xml:space="preserve"> for Natural Gas.</w:t>
      </w:r>
    </w:p>
    <w:p w14:paraId="66D34087" w14:textId="77777777" w:rsidR="00313CB4" w:rsidRPr="00612700"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Two (2) gas pressure test ports for Propane Gas.</w:t>
      </w:r>
    </w:p>
    <w:p w14:paraId="515F704E" w14:textId="77777777" w:rsidR="00313CB4"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downstream manual shutoff valve for Natural Gas.</w:t>
      </w:r>
    </w:p>
    <w:p w14:paraId="55644470" w14:textId="77777777" w:rsidR="00313CB4" w:rsidRPr="00612700" w:rsidRDefault="00313CB4" w:rsidP="000538EA">
      <w:pPr>
        <w:pStyle w:val="ListParagraph"/>
        <w:keepLines/>
        <w:numPr>
          <w:ilvl w:val="0"/>
          <w:numId w:val="28"/>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612700">
        <w:rPr>
          <w:rFonts w:ascii="Arial" w:hAnsi="Arial" w:cs="Arial"/>
          <w:spacing w:val="-3"/>
          <w:sz w:val="24"/>
          <w:szCs w:val="24"/>
        </w:rPr>
        <w:lastRenderedPageBreak/>
        <w:t>One (1) downstream manual shutoff valve for Propane Gas.</w:t>
      </w:r>
    </w:p>
    <w:p w14:paraId="02A2704E" w14:textId="1E3A9E80" w:rsidR="00313CB4" w:rsidRPr="00F83FBC" w:rsidRDefault="00313CB4" w:rsidP="000538EA">
      <w:pPr>
        <w:pStyle w:val="ListParagraph"/>
        <w:numPr>
          <w:ilvl w:val="0"/>
          <w:numId w:val="16"/>
        </w:numPr>
        <w:spacing w:after="100"/>
        <w:ind w:left="1800"/>
        <w:contextualSpacing w:val="0"/>
        <w:rPr>
          <w:rFonts w:ascii="Arial" w:hAnsi="Arial" w:cs="Arial"/>
          <w:spacing w:val="-3"/>
          <w:sz w:val="24"/>
          <w:szCs w:val="24"/>
        </w:rPr>
      </w:pPr>
      <w:r w:rsidRPr="00F83FBC">
        <w:rPr>
          <w:rFonts w:ascii="Arial" w:hAnsi="Arial" w:cs="Arial"/>
          <w:spacing w:val="-3"/>
          <w:sz w:val="24"/>
          <w:szCs w:val="24"/>
        </w:rPr>
        <w:t xml:space="preserve">The main gas valve train(s) shall be factory assembled, piped, and wired and allow for operation at full rated </w:t>
      </w:r>
      <w:r w:rsidR="00615C0A">
        <w:rPr>
          <w:rFonts w:ascii="Arial" w:hAnsi="Arial" w:cs="Arial"/>
          <w:spacing w:val="-3"/>
          <w:sz w:val="24"/>
          <w:szCs w:val="24"/>
        </w:rPr>
        <w:t>appliance</w:t>
      </w:r>
      <w:r w:rsidRPr="00F83FBC">
        <w:rPr>
          <w:rFonts w:ascii="Arial" w:hAnsi="Arial" w:cs="Arial"/>
          <w:spacing w:val="-3"/>
          <w:sz w:val="24"/>
          <w:szCs w:val="24"/>
        </w:rPr>
        <w:t xml:space="preserve"> capacity from </w:t>
      </w:r>
      <w:r w:rsidR="008704DA" w:rsidRPr="008704DA">
        <w:rPr>
          <w:rFonts w:ascii="Arial" w:hAnsi="Arial" w:cs="Arial"/>
          <w:spacing w:val="-3"/>
          <w:sz w:val="24"/>
          <w:szCs w:val="24"/>
        </w:rPr>
        <w:t>3.5</w:t>
      </w:r>
      <w:r w:rsidRPr="008704DA">
        <w:rPr>
          <w:rFonts w:ascii="Arial" w:hAnsi="Arial" w:cs="Arial"/>
          <w:spacing w:val="-3"/>
          <w:sz w:val="24"/>
          <w:szCs w:val="24"/>
        </w:rPr>
        <w:t>” W.C. up</w:t>
      </w:r>
      <w:r w:rsidRPr="00F83FBC">
        <w:rPr>
          <w:rFonts w:ascii="Arial" w:hAnsi="Arial" w:cs="Arial"/>
          <w:spacing w:val="-3"/>
          <w:sz w:val="24"/>
          <w:szCs w:val="24"/>
        </w:rPr>
        <w:t xml:space="preserve"> to the maximum inlet gas pressure of 14.0” W.C. </w:t>
      </w:r>
    </w:p>
    <w:p w14:paraId="305FB8B2" w14:textId="2DAFE09A" w:rsidR="000538EA" w:rsidRPr="00775ADA" w:rsidRDefault="00313CB4" w:rsidP="00775ADA">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If the supplied gas pressure exceeds 14” W.C., the contractor shall supply a suitable intermediate gas pressure regulator of the lock-up type to reduce the gas pressure to acceptable levels.</w:t>
      </w:r>
    </w:p>
    <w:p w14:paraId="5A5AFE8B" w14:textId="6F47C228" w:rsidR="00F402FE" w:rsidRPr="00052705" w:rsidRDefault="00F402FE" w:rsidP="00D2642D">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t>POWER BURNER</w:t>
      </w:r>
    </w:p>
    <w:p w14:paraId="1B085544" w14:textId="77777777" w:rsidR="00E31298" w:rsidRDefault="00E31298" w:rsidP="00E31298">
      <w:pPr>
        <w:pStyle w:val="ListParagraph"/>
        <w:keepLines/>
        <w:numPr>
          <w:ilvl w:val="3"/>
          <w:numId w:val="32"/>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boiler manufacturer must furnish an integral power type fuel burner with each boiler.  The complete power fuel burner assembly must consist of a gas burner, combustion air blower, main gas valve train, and ignition system.  The burner manufacturer must fully coordinate the burner design with the boiler’s heat exchanger and the boiler control system in order to provide the required capacities, efficiencies, and performance specified.  Boilers shipped without a power burner and field-equipped with a 3</w:t>
      </w:r>
      <w:r>
        <w:rPr>
          <w:rFonts w:ascii="Arial" w:hAnsi="Arial" w:cs="Arial"/>
          <w:spacing w:val="-3"/>
          <w:sz w:val="24"/>
          <w:szCs w:val="24"/>
          <w:vertAlign w:val="superscript"/>
        </w:rPr>
        <w:t>rd</w:t>
      </w:r>
      <w:r>
        <w:rPr>
          <w:rFonts w:ascii="Arial" w:hAnsi="Arial" w:cs="Arial"/>
          <w:spacing w:val="-3"/>
          <w:sz w:val="24"/>
          <w:szCs w:val="24"/>
        </w:rPr>
        <w:t xml:space="preserve"> party power burner are not acceptable.</w:t>
      </w:r>
    </w:p>
    <w:p w14:paraId="29BBDA76" w14:textId="77777777" w:rsidR="00E31298" w:rsidRDefault="00E31298" w:rsidP="00E31298">
      <w:pPr>
        <w:pStyle w:val="ListParagraph"/>
        <w:keepLines/>
        <w:numPr>
          <w:ilvl w:val="3"/>
          <w:numId w:val="32"/>
        </w:numPr>
        <w:tabs>
          <w:tab w:val="left" w:pos="-720"/>
          <w:tab w:val="left" w:pos="1440"/>
        </w:tabs>
        <w:suppressAutoHyphens/>
        <w:spacing w:after="100" w:line="240" w:lineRule="auto"/>
        <w:ind w:left="1800"/>
        <w:rPr>
          <w:rFonts w:ascii="Arial" w:hAnsi="Arial" w:cs="Arial"/>
          <w:color w:val="FF0000"/>
          <w:spacing w:val="-3"/>
          <w:sz w:val="24"/>
          <w:szCs w:val="24"/>
        </w:rPr>
      </w:pPr>
      <w:r>
        <w:rPr>
          <w:rFonts w:ascii="Arial" w:hAnsi="Arial" w:cs="Arial"/>
          <w:color w:val="000000" w:themeColor="text1"/>
          <w:spacing w:val="-3"/>
          <w:sz w:val="24"/>
          <w:szCs w:val="24"/>
        </w:rPr>
        <w:t xml:space="preserve">Each burner must be installed horizontally inside the combustion chamber with combustion gases flowing downward through the heat exchanger.  The burner </w:t>
      </w:r>
      <w:bookmarkStart w:id="0" w:name="_GoBack"/>
      <w:bookmarkEnd w:id="0"/>
      <w:r>
        <w:rPr>
          <w:rFonts w:ascii="Arial" w:hAnsi="Arial" w:cs="Arial"/>
          <w:color w:val="000000" w:themeColor="text1"/>
          <w:spacing w:val="-3"/>
          <w:sz w:val="24"/>
          <w:szCs w:val="24"/>
        </w:rPr>
        <w:t>must consist of a stainless steel flange and woven fiber mesh cylindrical design.</w:t>
      </w:r>
    </w:p>
    <w:p w14:paraId="26B8A2A8" w14:textId="77777777" w:rsidR="00E31298" w:rsidRDefault="00E31298" w:rsidP="00E31298">
      <w:pPr>
        <w:pStyle w:val="ListParagraph"/>
        <w:keepLines/>
        <w:numPr>
          <w:ilvl w:val="3"/>
          <w:numId w:val="32"/>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burner must incorporate fuel/air ratio control system to preserve exhaust oxygen levels as per boiler schedule, maintaining consistent flue dew point. </w:t>
      </w:r>
    </w:p>
    <w:p w14:paraId="1444CCF1" w14:textId="77777777" w:rsidR="00E31298" w:rsidRDefault="00E31298" w:rsidP="00E31298">
      <w:pPr>
        <w:pStyle w:val="ListParagraph"/>
        <w:keepLines/>
        <w:numPr>
          <w:ilvl w:val="3"/>
          <w:numId w:val="32"/>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system must be linkage-less without the use of electronic control loops and electronic oxygen sensors requiring calibration and renewal. </w:t>
      </w:r>
    </w:p>
    <w:p w14:paraId="2E76FF16" w14:textId="77777777" w:rsidR="00E31298" w:rsidRDefault="00E31298" w:rsidP="00E31298">
      <w:pPr>
        <w:pStyle w:val="ListParagraph"/>
        <w:keepLines/>
        <w:numPr>
          <w:ilvl w:val="3"/>
          <w:numId w:val="32"/>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2624B80D" w14:textId="77777777" w:rsidR="00E31298" w:rsidRDefault="00E31298" w:rsidP="00E31298">
      <w:pPr>
        <w:pStyle w:val="ListParagraph"/>
        <w:keepLines/>
        <w:numPr>
          <w:ilvl w:val="3"/>
          <w:numId w:val="32"/>
        </w:numPr>
        <w:tabs>
          <w:tab w:val="left" w:pos="-720"/>
          <w:tab w:val="left" w:pos="1440"/>
        </w:tabs>
        <w:suppressAutoHyphens/>
        <w:spacing w:line="240" w:lineRule="auto"/>
        <w:ind w:left="1800"/>
        <w:rPr>
          <w:rFonts w:ascii="Arial" w:hAnsi="Arial" w:cs="Arial"/>
          <w:spacing w:val="-3"/>
          <w:sz w:val="24"/>
          <w:szCs w:val="24"/>
        </w:rPr>
      </w:pPr>
      <w:r>
        <w:rPr>
          <w:rFonts w:ascii="Arial" w:hAnsi="Arial" w:cs="Arial"/>
          <w:spacing w:val="-3"/>
          <w:sz w:val="24"/>
          <w:szCs w:val="24"/>
        </w:rPr>
        <w:t>Each boiler must be equipped with direct spark ignition.  Main flame must be monitored and controlled by a flame rod / ionization probe (rectification) system.</w:t>
      </w:r>
    </w:p>
    <w:p w14:paraId="5A4F0598" w14:textId="22F77AB0" w:rsidR="00917EA1" w:rsidRPr="00052705" w:rsidRDefault="00A63D9C" w:rsidP="00D2642D">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SAFETY and T</w:t>
      </w:r>
      <w:r w:rsidR="00874B9A" w:rsidRPr="00052705">
        <w:rPr>
          <w:rFonts w:ascii="Arial" w:hAnsi="Arial" w:cs="Arial"/>
          <w:b/>
          <w:sz w:val="24"/>
          <w:szCs w:val="24"/>
        </w:rPr>
        <w:t>RIM</w:t>
      </w:r>
      <w:r w:rsidRPr="00052705">
        <w:rPr>
          <w:rFonts w:ascii="Arial" w:hAnsi="Arial" w:cs="Arial"/>
          <w:b/>
          <w:sz w:val="24"/>
          <w:szCs w:val="24"/>
        </w:rPr>
        <w:t xml:space="preserve"> DEVICES</w:t>
      </w:r>
    </w:p>
    <w:p w14:paraId="2496701D" w14:textId="7464A678" w:rsidR="005318BC" w:rsidRPr="00180220" w:rsidRDefault="00436AA7" w:rsidP="00D2642D">
      <w:pPr>
        <w:keepLines/>
        <w:numPr>
          <w:ilvl w:val="0"/>
          <w:numId w:val="18"/>
        </w:numPr>
        <w:tabs>
          <w:tab w:val="left" w:pos="-720"/>
          <w:tab w:val="left" w:pos="720"/>
        </w:tabs>
        <w:suppressAutoHyphens/>
        <w:spacing w:after="180" w:line="240" w:lineRule="auto"/>
        <w:ind w:left="1800"/>
        <w:rPr>
          <w:rFonts w:ascii="Arial" w:hAnsi="Arial" w:cs="Arial"/>
          <w:spacing w:val="-3"/>
          <w:sz w:val="24"/>
          <w:szCs w:val="24"/>
        </w:rPr>
      </w:pPr>
      <w:r w:rsidRPr="00180220">
        <w:rPr>
          <w:rFonts w:ascii="Arial" w:hAnsi="Arial" w:cs="Arial"/>
          <w:spacing w:val="-3"/>
          <w:sz w:val="24"/>
          <w:szCs w:val="24"/>
        </w:rPr>
        <w:t xml:space="preserve">The </w:t>
      </w:r>
      <w:r w:rsidR="00615C0A">
        <w:rPr>
          <w:rFonts w:ascii="Arial" w:hAnsi="Arial" w:cs="Arial"/>
          <w:spacing w:val="-3"/>
          <w:sz w:val="24"/>
          <w:szCs w:val="24"/>
        </w:rPr>
        <w:t xml:space="preserve">hot water supply </w:t>
      </w:r>
      <w:r w:rsidRPr="00180220">
        <w:rPr>
          <w:rFonts w:ascii="Arial" w:hAnsi="Arial" w:cs="Arial"/>
          <w:spacing w:val="-3"/>
          <w:sz w:val="24"/>
          <w:szCs w:val="24"/>
        </w:rPr>
        <w:t>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shall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w:t>
      </w:r>
      <w:r w:rsidR="00922BC0">
        <w:rPr>
          <w:rFonts w:ascii="Arial" w:hAnsi="Arial" w:cs="Arial"/>
          <w:spacing w:val="-3"/>
          <w:sz w:val="24"/>
          <w:szCs w:val="24"/>
        </w:rPr>
        <w:t xml:space="preserve"> appliance</w:t>
      </w:r>
      <w:r w:rsidR="005318BC" w:rsidRPr="00180220">
        <w:rPr>
          <w:rFonts w:ascii="Arial" w:hAnsi="Arial" w:cs="Arial"/>
          <w:spacing w:val="-3"/>
          <w:sz w:val="24"/>
          <w:szCs w:val="24"/>
        </w:rPr>
        <w:t>:</w:t>
      </w:r>
    </w:p>
    <w:p w14:paraId="3A57BE7C" w14:textId="4DB13F9B" w:rsidR="005318BC" w:rsidRPr="00180220" w:rsidRDefault="005318BC"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Safety relief valve shall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2D709DCC" w:rsidR="005318BC" w:rsidRPr="00180220" w:rsidRDefault="00793A67"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E926C3">
        <w:rPr>
          <w:rFonts w:ascii="Arial" w:hAnsi="Arial" w:cs="Arial"/>
          <w:spacing w:val="-3"/>
          <w:sz w:val="24"/>
          <w:szCs w:val="24"/>
        </w:rPr>
        <w:t>low cutoff switch.</w:t>
      </w:r>
    </w:p>
    <w:p w14:paraId="0C15965B" w14:textId="77777777" w:rsidR="005318BC" w:rsidRPr="00180220" w:rsidRDefault="005318BC"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49BCC1EA" w:rsidR="00163FFD" w:rsidRPr="00180220" w:rsidRDefault="00436AA7" w:rsidP="00D2642D">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lastRenderedPageBreak/>
        <w:t xml:space="preserve">The </w:t>
      </w:r>
      <w:r w:rsidR="00615C0A">
        <w:rPr>
          <w:rFonts w:ascii="Arial" w:hAnsi="Arial" w:cs="Arial"/>
          <w:spacing w:val="-3"/>
          <w:sz w:val="24"/>
          <w:szCs w:val="24"/>
        </w:rPr>
        <w:t xml:space="preserve">hot water supply </w:t>
      </w:r>
      <w:r w:rsidRPr="00180220">
        <w:rPr>
          <w:rFonts w:ascii="Arial" w:hAnsi="Arial" w:cs="Arial"/>
          <w:spacing w:val="-3"/>
          <w:sz w:val="24"/>
          <w:szCs w:val="24"/>
        </w:rPr>
        <w:t xml:space="preserve">boiler manufacturer shall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69681BC7" w:rsidR="00436AA7" w:rsidRPr="00180220" w:rsidRDefault="00436AA7" w:rsidP="00D2642D">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w:t>
      </w:r>
      <w:r w:rsidR="00615C0A">
        <w:rPr>
          <w:rFonts w:ascii="Arial" w:hAnsi="Arial" w:cs="Arial"/>
          <w:spacing w:val="-3"/>
          <w:sz w:val="24"/>
          <w:szCs w:val="24"/>
        </w:rPr>
        <w:t xml:space="preserve">hot water supply </w:t>
      </w:r>
      <w:r w:rsidRPr="00180220">
        <w:rPr>
          <w:rFonts w:ascii="Arial" w:hAnsi="Arial" w:cs="Arial"/>
          <w:spacing w:val="-3"/>
          <w:sz w:val="24"/>
          <w:szCs w:val="24"/>
        </w:rPr>
        <w:t xml:space="preserve">boiler shall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0538EA">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Emergency Stop (E-Stop) switch.</w:t>
      </w:r>
    </w:p>
    <w:p w14:paraId="1F5B78D8" w14:textId="77777777" w:rsidR="00420E4E" w:rsidRDefault="00937C40" w:rsidP="002432F7">
      <w:pPr>
        <w:keepLines/>
        <w:numPr>
          <w:ilvl w:val="4"/>
          <w:numId w:val="19"/>
        </w:numPr>
        <w:tabs>
          <w:tab w:val="left" w:pos="-720"/>
          <w:tab w:val="left" w:pos="720"/>
        </w:tabs>
        <w:suppressAutoHyphens/>
        <w:spacing w:line="240" w:lineRule="auto"/>
        <w:ind w:left="2340"/>
        <w:rPr>
          <w:rFonts w:ascii="Arial" w:hAnsi="Arial" w:cs="Arial"/>
          <w:spacing w:val="-3"/>
          <w:sz w:val="24"/>
          <w:szCs w:val="24"/>
        </w:rPr>
      </w:pPr>
      <w:r w:rsidRPr="00180220">
        <w:rPr>
          <w:rFonts w:ascii="Arial" w:hAnsi="Arial" w:cs="Arial"/>
          <w:spacing w:val="-3"/>
          <w:sz w:val="24"/>
          <w:szCs w:val="24"/>
        </w:rPr>
        <w:t>External Safety Device w/ contact closure.</w:t>
      </w:r>
    </w:p>
    <w:p w14:paraId="1EAF6BC5" w14:textId="3DF5A168" w:rsidR="00775ADA" w:rsidRPr="00052705" w:rsidRDefault="00D4225F" w:rsidP="00775ADA">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420E4E">
        <w:rPr>
          <w:rFonts w:ascii="Arial" w:hAnsi="Arial" w:cs="Arial"/>
          <w:b/>
          <w:sz w:val="24"/>
          <w:szCs w:val="24"/>
        </w:rPr>
        <w:t>CONTROL SYSTEM</w:t>
      </w:r>
    </w:p>
    <w:p w14:paraId="24CE536F" w14:textId="135EF22C" w:rsidR="00D4225F" w:rsidRPr="00180220" w:rsidRDefault="00D4225F" w:rsidP="00D2642D">
      <w:pPr>
        <w:pStyle w:val="ListParagraph"/>
        <w:numPr>
          <w:ilvl w:val="0"/>
          <w:numId w:val="20"/>
        </w:numPr>
        <w:spacing w:line="240" w:lineRule="auto"/>
        <w:contextualSpacing w:val="0"/>
        <w:rPr>
          <w:rFonts w:ascii="Arial" w:hAnsi="Arial" w:cs="Arial"/>
          <w:sz w:val="24"/>
          <w:szCs w:val="24"/>
        </w:rPr>
      </w:pPr>
      <w:r w:rsidRPr="00180220">
        <w:rPr>
          <w:rFonts w:ascii="Arial" w:hAnsi="Arial" w:cs="Arial"/>
          <w:spacing w:val="-3"/>
          <w:sz w:val="24"/>
          <w:szCs w:val="24"/>
        </w:rPr>
        <w:t xml:space="preserve">Each </w:t>
      </w:r>
      <w:r w:rsidR="00615C0A">
        <w:rPr>
          <w:rFonts w:ascii="Arial" w:hAnsi="Arial" w:cs="Arial"/>
          <w:spacing w:val="-3"/>
          <w:sz w:val="24"/>
          <w:szCs w:val="24"/>
        </w:rPr>
        <w:t xml:space="preserve">hot water supply </w:t>
      </w:r>
      <w:r w:rsidRPr="00180220">
        <w:rPr>
          <w:rFonts w:ascii="Arial" w:hAnsi="Arial" w:cs="Arial"/>
          <w:spacing w:val="-3"/>
          <w:sz w:val="24"/>
          <w:szCs w:val="24"/>
        </w:rPr>
        <w:t xml:space="preserve">boiler shall be provided with all necessary controls, all necessary programming sequences, and all safety interlocks.  Each </w:t>
      </w:r>
      <w:r w:rsidR="00615C0A">
        <w:rPr>
          <w:rFonts w:ascii="Arial" w:hAnsi="Arial" w:cs="Arial"/>
          <w:spacing w:val="-3"/>
          <w:sz w:val="24"/>
          <w:szCs w:val="24"/>
        </w:rPr>
        <w:t xml:space="preserve">hot water supply </w:t>
      </w:r>
      <w:r w:rsidRPr="00180220">
        <w:rPr>
          <w:rFonts w:ascii="Arial" w:hAnsi="Arial" w:cs="Arial"/>
          <w:spacing w:val="-3"/>
          <w:sz w:val="24"/>
          <w:szCs w:val="24"/>
        </w:rPr>
        <w:t>boiler control system shall be properly interlocked with all safeties.</w:t>
      </w:r>
    </w:p>
    <w:p w14:paraId="1A6395E7" w14:textId="3C7D40C6" w:rsidR="00163FFD" w:rsidRPr="00180220" w:rsidRDefault="00AF6618" w:rsidP="00D2642D">
      <w:pPr>
        <w:pStyle w:val="ListParagraph"/>
        <w:numPr>
          <w:ilvl w:val="0"/>
          <w:numId w:val="20"/>
        </w:numPr>
        <w:spacing w:line="240" w:lineRule="auto"/>
        <w:contextualSpacing w:val="0"/>
        <w:rPr>
          <w:rFonts w:ascii="Arial" w:hAnsi="Arial" w:cs="Arial"/>
          <w:sz w:val="24"/>
          <w:szCs w:val="24"/>
        </w:rPr>
      </w:pPr>
      <w:r w:rsidRPr="00180220">
        <w:rPr>
          <w:rFonts w:ascii="Arial" w:hAnsi="Arial" w:cs="Arial"/>
          <w:spacing w:val="-3"/>
          <w:sz w:val="24"/>
          <w:szCs w:val="24"/>
        </w:rPr>
        <w:t xml:space="preserve">Each </w:t>
      </w:r>
      <w:r w:rsidR="00615C0A">
        <w:rPr>
          <w:rFonts w:ascii="Arial" w:hAnsi="Arial" w:cs="Arial"/>
          <w:spacing w:val="-3"/>
          <w:sz w:val="24"/>
          <w:szCs w:val="24"/>
        </w:rPr>
        <w:t xml:space="preserve">hot water supply </w:t>
      </w:r>
      <w:r w:rsidRPr="00180220">
        <w:rPr>
          <w:rFonts w:ascii="Arial" w:hAnsi="Arial" w:cs="Arial"/>
          <w:spacing w:val="-3"/>
          <w:sz w:val="24"/>
          <w:szCs w:val="24"/>
        </w:rPr>
        <w:t xml:space="preserve">boiler shall be provided with a “Full Modulating” firing control system whereby the firing rate is infinitely proportional at any firing rate between </w:t>
      </w:r>
      <w:r w:rsidR="000C14FC" w:rsidRPr="00180220">
        <w:rPr>
          <w:rFonts w:ascii="Arial" w:hAnsi="Arial" w:cs="Arial"/>
          <w:spacing w:val="-3"/>
          <w:sz w:val="24"/>
          <w:szCs w:val="24"/>
        </w:rPr>
        <w:t xml:space="preserve">low fire and high fire </w:t>
      </w:r>
      <w:r w:rsidRPr="00180220">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14:paraId="797A8AD1" w14:textId="2C2ACE03" w:rsidR="00D4225F" w:rsidRPr="00180220" w:rsidRDefault="000C14FC" w:rsidP="00D2642D">
      <w:pPr>
        <w:pStyle w:val="ListParagraph"/>
        <w:numPr>
          <w:ilvl w:val="0"/>
          <w:numId w:val="20"/>
        </w:numPr>
        <w:spacing w:after="120" w:line="240" w:lineRule="auto"/>
        <w:contextualSpacing w:val="0"/>
        <w:rPr>
          <w:rFonts w:ascii="Arial" w:hAnsi="Arial" w:cs="Arial"/>
          <w:sz w:val="24"/>
          <w:szCs w:val="24"/>
        </w:rPr>
      </w:pPr>
      <w:r w:rsidRPr="00180220">
        <w:rPr>
          <w:rFonts w:ascii="Arial" w:hAnsi="Arial" w:cs="Arial"/>
          <w:sz w:val="24"/>
          <w:szCs w:val="24"/>
        </w:rPr>
        <w:t xml:space="preserve">The </w:t>
      </w:r>
      <w:r w:rsidR="00615C0A">
        <w:rPr>
          <w:rFonts w:ascii="Arial" w:hAnsi="Arial" w:cs="Arial"/>
          <w:spacing w:val="-3"/>
          <w:sz w:val="24"/>
          <w:szCs w:val="24"/>
        </w:rPr>
        <w:t xml:space="preserve">hot water supply </w:t>
      </w:r>
      <w:r w:rsidRPr="00180220">
        <w:rPr>
          <w:rFonts w:ascii="Arial" w:hAnsi="Arial" w:cs="Arial"/>
          <w:sz w:val="24"/>
          <w:szCs w:val="24"/>
        </w:rPr>
        <w:t>boiler’s c</w:t>
      </w:r>
      <w:r w:rsidR="00D4225F" w:rsidRPr="00180220">
        <w:rPr>
          <w:rFonts w:ascii="Arial" w:hAnsi="Arial" w:cs="Arial"/>
          <w:sz w:val="24"/>
          <w:szCs w:val="24"/>
        </w:rPr>
        <w:t>ontrol system shall provide the minimum capabilities:</w:t>
      </w:r>
    </w:p>
    <w:p w14:paraId="6D2C7433" w14:textId="77777777" w:rsidR="000C14FC" w:rsidRPr="00180220" w:rsidRDefault="000C14FC"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7” color touchscreen display with one or more USB ports.</w:t>
      </w:r>
    </w:p>
    <w:p w14:paraId="2887A4D6" w14:textId="2836E34E" w:rsidR="008704DA" w:rsidRDefault="008704DA"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Pr>
          <w:rFonts w:ascii="Arial" w:hAnsi="Arial" w:cs="Arial"/>
          <w:spacing w:val="-3"/>
          <w:sz w:val="24"/>
          <w:szCs w:val="24"/>
        </w:rPr>
        <w:t>Standard on-board Ethernet port for wired internet connectivity and embedded wireless driver for optional wireless internet connectivity to remote monitoring and software update services.</w:t>
      </w:r>
    </w:p>
    <w:p w14:paraId="5D72C788" w14:textId="77777777" w:rsidR="000C14FC" w:rsidRPr="00180220" w:rsidRDefault="000C14FC"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Parameter uploads and downloads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175D81C1" w14:textId="77777777" w:rsidR="000C14FC" w:rsidRPr="00180220" w:rsidRDefault="000C14FC"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Software updates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79477851" w14:textId="77777777" w:rsidR="000C14FC" w:rsidRPr="00180220" w:rsidRDefault="000C14FC"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Capture screen shots</w:t>
      </w:r>
      <w:r w:rsidR="00485E02" w:rsidRPr="00180220">
        <w:rPr>
          <w:rFonts w:ascii="Arial" w:hAnsi="Arial" w:cs="Arial"/>
          <w:spacing w:val="-3"/>
          <w:sz w:val="24"/>
          <w:szCs w:val="24"/>
        </w:rPr>
        <w:t xml:space="preserve"> from the control’s display</w:t>
      </w:r>
      <w:r w:rsidRPr="00180220">
        <w:rPr>
          <w:rFonts w:ascii="Arial" w:hAnsi="Arial" w:cs="Arial"/>
          <w:spacing w:val="-3"/>
          <w:sz w:val="24"/>
          <w:szCs w:val="24"/>
        </w:rPr>
        <w:t xml:space="preserve"> </w:t>
      </w:r>
      <w:r w:rsidR="00485E02" w:rsidRPr="00180220">
        <w:rPr>
          <w:rFonts w:ascii="Arial" w:hAnsi="Arial" w:cs="Arial"/>
          <w:spacing w:val="-3"/>
          <w:sz w:val="24"/>
          <w:szCs w:val="24"/>
        </w:rPr>
        <w:t xml:space="preserve">by saving </w:t>
      </w:r>
      <w:r w:rsidRPr="00180220">
        <w:rPr>
          <w:rFonts w:ascii="Arial" w:hAnsi="Arial" w:cs="Arial"/>
          <w:spacing w:val="-3"/>
          <w:sz w:val="24"/>
          <w:szCs w:val="24"/>
        </w:rPr>
        <w:t xml:space="preserve">digital image </w:t>
      </w:r>
      <w:r w:rsidR="00485E02" w:rsidRPr="00180220">
        <w:rPr>
          <w:rFonts w:ascii="Arial" w:hAnsi="Arial" w:cs="Arial"/>
          <w:spacing w:val="-3"/>
          <w:sz w:val="24"/>
          <w:szCs w:val="24"/>
        </w:rPr>
        <w:t xml:space="preserve">files </w:t>
      </w:r>
      <w:r w:rsidRPr="00180220">
        <w:rPr>
          <w:rFonts w:ascii="Arial" w:hAnsi="Arial" w:cs="Arial"/>
          <w:spacing w:val="-3"/>
          <w:sz w:val="24"/>
          <w:szCs w:val="24"/>
        </w:rPr>
        <w:t xml:space="preserve">to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45DFA5E6" w14:textId="77777777" w:rsidR="00E44984" w:rsidRPr="00180220" w:rsidRDefault="00E44984"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Local Representative </w:t>
      </w:r>
      <w:r w:rsidR="00485E02" w:rsidRPr="00180220">
        <w:rPr>
          <w:rFonts w:ascii="Arial" w:hAnsi="Arial" w:cs="Arial"/>
          <w:spacing w:val="-3"/>
          <w:sz w:val="24"/>
          <w:szCs w:val="24"/>
        </w:rPr>
        <w:t>Screen</w:t>
      </w:r>
      <w:r w:rsidRPr="00180220">
        <w:rPr>
          <w:rFonts w:ascii="Arial" w:hAnsi="Arial" w:cs="Arial"/>
          <w:spacing w:val="-3"/>
          <w:sz w:val="24"/>
          <w:szCs w:val="24"/>
        </w:rPr>
        <w:t xml:space="preserve"> can be programmed to provide contact information for the local boiler manufacturer’s representative.</w:t>
      </w:r>
    </w:p>
    <w:p w14:paraId="2FEC46BE" w14:textId="77777777" w:rsidR="000C14FC" w:rsidRPr="00180220" w:rsidRDefault="000C14FC"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Programmable Relay Outputs for direct control of pumps, </w:t>
      </w:r>
      <w:r w:rsidR="00485E02" w:rsidRPr="00180220">
        <w:rPr>
          <w:rFonts w:ascii="Arial" w:hAnsi="Arial" w:cs="Arial"/>
          <w:spacing w:val="-3"/>
          <w:sz w:val="24"/>
          <w:szCs w:val="24"/>
        </w:rPr>
        <w:t xml:space="preserve">control </w:t>
      </w:r>
      <w:r w:rsidRPr="00180220">
        <w:rPr>
          <w:rFonts w:ascii="Arial" w:hAnsi="Arial" w:cs="Arial"/>
          <w:spacing w:val="-3"/>
          <w:sz w:val="24"/>
          <w:szCs w:val="24"/>
        </w:rPr>
        <w:t>valves, dampers and other auxiliary devices.</w:t>
      </w:r>
    </w:p>
    <w:p w14:paraId="1662A6DD" w14:textId="012E1A04" w:rsidR="00242A22" w:rsidRPr="00180220" w:rsidRDefault="00242A22"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Multiple boiler “cascade” network up to </w:t>
      </w:r>
      <w:r w:rsidR="00E44984" w:rsidRPr="00180220">
        <w:rPr>
          <w:rFonts w:ascii="Arial" w:hAnsi="Arial" w:cs="Arial"/>
          <w:spacing w:val="-3"/>
          <w:sz w:val="24"/>
          <w:szCs w:val="24"/>
        </w:rPr>
        <w:t xml:space="preserve">24 </w:t>
      </w:r>
      <w:r w:rsidR="00615C0A">
        <w:rPr>
          <w:rFonts w:ascii="Arial" w:hAnsi="Arial" w:cs="Arial"/>
          <w:spacing w:val="-3"/>
          <w:sz w:val="24"/>
          <w:szCs w:val="24"/>
        </w:rPr>
        <w:t xml:space="preserve">hot water supply </w:t>
      </w:r>
      <w:r w:rsidRPr="00180220">
        <w:rPr>
          <w:rFonts w:ascii="Arial" w:hAnsi="Arial" w:cs="Arial"/>
          <w:spacing w:val="-3"/>
          <w:sz w:val="24"/>
          <w:szCs w:val="24"/>
        </w:rPr>
        <w:t>boilers without any external control panel.  The installation of external sequencing control panels is not acceptable.</w:t>
      </w:r>
    </w:p>
    <w:p w14:paraId="61A83CD5" w14:textId="77777777" w:rsidR="00242A22" w:rsidRPr="00180220" w:rsidRDefault="00242A22"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Automatic hybrid system control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with both condensing and non-condensing boilers.  This control logic prioritizes condensing boilers at low water temperatures and prioritizes non-condensing boilers at high water temperatures.</w:t>
      </w:r>
    </w:p>
    <w:p w14:paraId="0E329B56" w14:textId="48697CF7" w:rsidR="00242A22" w:rsidRPr="00180220" w:rsidRDefault="00242A22"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lastRenderedPageBreak/>
        <w:t xml:space="preserve">Auxiliary Boiler Relay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which can be used to enable a 3</w:t>
      </w:r>
      <w:r w:rsidRPr="00180220">
        <w:rPr>
          <w:rFonts w:ascii="Arial" w:hAnsi="Arial" w:cs="Arial"/>
          <w:spacing w:val="-3"/>
          <w:sz w:val="24"/>
          <w:szCs w:val="24"/>
          <w:vertAlign w:val="superscript"/>
        </w:rPr>
        <w:t>rd</w:t>
      </w:r>
      <w:r w:rsidR="00922BC0">
        <w:rPr>
          <w:rFonts w:ascii="Arial" w:hAnsi="Arial" w:cs="Arial"/>
          <w:spacing w:val="-3"/>
          <w:sz w:val="24"/>
          <w:szCs w:val="24"/>
        </w:rPr>
        <w:t xml:space="preserve"> party</w:t>
      </w:r>
      <w:r w:rsidR="00615C0A">
        <w:rPr>
          <w:rFonts w:ascii="Arial" w:hAnsi="Arial" w:cs="Arial"/>
          <w:spacing w:val="-3"/>
          <w:sz w:val="24"/>
          <w:szCs w:val="24"/>
        </w:rPr>
        <w:t xml:space="preserve"> </w:t>
      </w:r>
      <w:r w:rsidRPr="00180220">
        <w:rPr>
          <w:rFonts w:ascii="Arial" w:hAnsi="Arial" w:cs="Arial"/>
          <w:spacing w:val="-3"/>
          <w:sz w:val="24"/>
          <w:szCs w:val="24"/>
        </w:rPr>
        <w:t>boiler platform in the event the “cascade” system is unable to satisfy the heating load.</w:t>
      </w:r>
    </w:p>
    <w:p w14:paraId="467DF18E" w14:textId="45AE76C1" w:rsidR="007517FE" w:rsidRPr="00180220" w:rsidRDefault="007517FE"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Programmable Boiler and System pump control for multiple </w:t>
      </w:r>
      <w:r w:rsidR="00615C0A">
        <w:rPr>
          <w:rFonts w:ascii="Arial" w:hAnsi="Arial" w:cs="Arial"/>
          <w:spacing w:val="-3"/>
          <w:sz w:val="24"/>
          <w:szCs w:val="24"/>
        </w:rPr>
        <w:t xml:space="preserve">hot water supply </w:t>
      </w:r>
      <w:r w:rsidRPr="00180220">
        <w:rPr>
          <w:rFonts w:ascii="Arial" w:hAnsi="Arial" w:cs="Arial"/>
          <w:spacing w:val="-3"/>
          <w:sz w:val="24"/>
          <w:szCs w:val="24"/>
        </w:rPr>
        <w:t>boiler “cascade” systems installed in a Primary-Secondary piping arrangement.</w:t>
      </w:r>
    </w:p>
    <w:p w14:paraId="68A8C114" w14:textId="510E9D95" w:rsidR="00485E02" w:rsidRPr="00180220" w:rsidRDefault="007517FE"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Programmable</w:t>
      </w:r>
      <w:r w:rsidR="00485E02" w:rsidRPr="00180220">
        <w:rPr>
          <w:rFonts w:ascii="Arial" w:hAnsi="Arial" w:cs="Arial"/>
          <w:spacing w:val="-3"/>
          <w:sz w:val="24"/>
          <w:szCs w:val="24"/>
        </w:rPr>
        <w:t xml:space="preserve"> Control Valve </w:t>
      </w:r>
      <w:r w:rsidRPr="00180220">
        <w:rPr>
          <w:rFonts w:ascii="Arial" w:hAnsi="Arial" w:cs="Arial"/>
          <w:spacing w:val="-3"/>
          <w:sz w:val="24"/>
          <w:szCs w:val="24"/>
        </w:rPr>
        <w:t>l</w:t>
      </w:r>
      <w:r w:rsidR="00485E02" w:rsidRPr="00180220">
        <w:rPr>
          <w:rFonts w:ascii="Arial" w:hAnsi="Arial" w:cs="Arial"/>
          <w:spacing w:val="-3"/>
          <w:sz w:val="24"/>
          <w:szCs w:val="24"/>
        </w:rPr>
        <w:t xml:space="preserve">ogic for </w:t>
      </w:r>
      <w:r w:rsidRPr="00180220">
        <w:rPr>
          <w:rFonts w:ascii="Arial" w:hAnsi="Arial" w:cs="Arial"/>
          <w:spacing w:val="-3"/>
          <w:sz w:val="24"/>
          <w:szCs w:val="24"/>
        </w:rPr>
        <w:t xml:space="preserve">multiple </w:t>
      </w:r>
      <w:r w:rsidR="00615C0A">
        <w:rPr>
          <w:rFonts w:ascii="Arial" w:hAnsi="Arial" w:cs="Arial"/>
          <w:spacing w:val="-3"/>
          <w:sz w:val="24"/>
          <w:szCs w:val="24"/>
        </w:rPr>
        <w:t xml:space="preserve">hot water supply </w:t>
      </w:r>
      <w:r w:rsidRPr="00180220">
        <w:rPr>
          <w:rFonts w:ascii="Arial" w:hAnsi="Arial" w:cs="Arial"/>
          <w:spacing w:val="-3"/>
          <w:sz w:val="24"/>
          <w:szCs w:val="24"/>
        </w:rPr>
        <w:t xml:space="preserve">boiler </w:t>
      </w:r>
      <w:r w:rsidR="00485E02" w:rsidRPr="00180220">
        <w:rPr>
          <w:rFonts w:ascii="Arial" w:hAnsi="Arial" w:cs="Arial"/>
          <w:spacing w:val="-3"/>
          <w:sz w:val="24"/>
          <w:szCs w:val="24"/>
        </w:rPr>
        <w:t>“cascade” systems installed in a Primary-Only piping arrangement.</w:t>
      </w:r>
    </w:p>
    <w:p w14:paraId="2D041D12" w14:textId="11EBDE42" w:rsidR="00242A22" w:rsidRPr="00180220" w:rsidRDefault="00242A22"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Integration with external Building Management Systems (BMS) via MODBUS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RTU protocol.  </w:t>
      </w:r>
      <w:r w:rsidRPr="00180220">
        <w:rPr>
          <w:rFonts w:ascii="Arial" w:hAnsi="Arial" w:cs="Arial"/>
          <w:b/>
          <w:spacing w:val="-3"/>
          <w:sz w:val="24"/>
          <w:szCs w:val="24"/>
        </w:rPr>
        <w:t>NOTE:</w:t>
      </w:r>
      <w:r w:rsidRPr="00180220">
        <w:rPr>
          <w:rFonts w:ascii="Arial" w:hAnsi="Arial" w:cs="Arial"/>
          <w:spacing w:val="-3"/>
          <w:sz w:val="24"/>
          <w:szCs w:val="24"/>
        </w:rPr>
        <w:t xml:space="preserve"> Optional Protocol Converter for 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purchase from the</w:t>
      </w:r>
      <w:r w:rsidR="00922BC0">
        <w:rPr>
          <w:rFonts w:ascii="Arial" w:hAnsi="Arial" w:cs="Arial"/>
          <w:spacing w:val="-3"/>
          <w:sz w:val="24"/>
          <w:szCs w:val="24"/>
        </w:rPr>
        <w:t xml:space="preserve"> hot water supply</w:t>
      </w:r>
      <w:r w:rsidRPr="00180220">
        <w:rPr>
          <w:rFonts w:ascii="Arial" w:hAnsi="Arial" w:cs="Arial"/>
          <w:spacing w:val="-3"/>
          <w:sz w:val="24"/>
          <w:szCs w:val="24"/>
        </w:rPr>
        <w:t xml:space="preserve"> boiler manufacturer.</w:t>
      </w:r>
    </w:p>
    <w:p w14:paraId="11DBF83C" w14:textId="77777777" w:rsidR="00485E02" w:rsidRPr="00180220" w:rsidRDefault="00485E02"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Hardwire integration with Building Management Systems (BMS) via 4-20mA analog control signal for temperature</w:t>
      </w:r>
      <w:r w:rsidR="00AE6B67" w:rsidRPr="00180220">
        <w:rPr>
          <w:rFonts w:ascii="Arial" w:hAnsi="Arial" w:cs="Arial"/>
          <w:spacing w:val="-3"/>
          <w:sz w:val="24"/>
          <w:szCs w:val="24"/>
        </w:rPr>
        <w:t xml:space="preserve"> or </w:t>
      </w:r>
      <w:r w:rsidRPr="00180220">
        <w:rPr>
          <w:rFonts w:ascii="Arial" w:hAnsi="Arial" w:cs="Arial"/>
          <w:spacing w:val="-3"/>
          <w:sz w:val="24"/>
          <w:szCs w:val="24"/>
        </w:rPr>
        <w:t>firing rate control.</w:t>
      </w:r>
    </w:p>
    <w:p w14:paraId="3ECECE38" w14:textId="38C0444E" w:rsidR="00242A22" w:rsidRPr="00180220" w:rsidRDefault="00242A22"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Intuitive “Setup Wizards” ask the user a series of questions and allow for step-by-step configuration of the </w:t>
      </w:r>
      <w:r w:rsidR="00615C0A">
        <w:rPr>
          <w:rFonts w:ascii="Arial" w:hAnsi="Arial" w:cs="Arial"/>
          <w:spacing w:val="-3"/>
          <w:sz w:val="24"/>
          <w:szCs w:val="24"/>
        </w:rPr>
        <w:t xml:space="preserve">hot water supply </w:t>
      </w:r>
      <w:r w:rsidRPr="00180220">
        <w:rPr>
          <w:rFonts w:ascii="Arial" w:hAnsi="Arial" w:cs="Arial"/>
          <w:spacing w:val="-3"/>
          <w:sz w:val="24"/>
          <w:szCs w:val="24"/>
        </w:rPr>
        <w:t>boiler control.</w:t>
      </w:r>
    </w:p>
    <w:p w14:paraId="1ECA0B92" w14:textId="77777777" w:rsidR="00242A22" w:rsidRPr="00180220" w:rsidRDefault="00242A22"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On-Screen error notifications with a comprehensive description of all alarm conditions and several troubleshooting steps.</w:t>
      </w:r>
    </w:p>
    <w:p w14:paraId="23D4875A" w14:textId="0234B6DA" w:rsidR="00FF68D4" w:rsidRPr="00180220" w:rsidRDefault="00FF68D4"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Automatic flue gas temperature and outlet (supply) temperature compensation to prevent over-firing of the </w:t>
      </w:r>
      <w:r w:rsidR="00615C0A">
        <w:rPr>
          <w:rFonts w:ascii="Arial" w:hAnsi="Arial" w:cs="Arial"/>
          <w:spacing w:val="-3"/>
          <w:sz w:val="24"/>
          <w:szCs w:val="24"/>
        </w:rPr>
        <w:t>hot water supply boiler</w:t>
      </w:r>
      <w:r w:rsidRPr="00180220">
        <w:rPr>
          <w:rFonts w:ascii="Arial" w:hAnsi="Arial" w:cs="Arial"/>
          <w:spacing w:val="-3"/>
          <w:sz w:val="24"/>
          <w:szCs w:val="24"/>
        </w:rPr>
        <w:t>.</w:t>
      </w:r>
    </w:p>
    <w:p w14:paraId="2B595134" w14:textId="37918B11" w:rsidR="00FF68D4" w:rsidRPr="00180220" w:rsidRDefault="00FF68D4"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Automatic differential temperature compensation to prevent over-firing of the </w:t>
      </w:r>
      <w:r w:rsidR="00615C0A">
        <w:rPr>
          <w:rFonts w:ascii="Arial" w:hAnsi="Arial" w:cs="Arial"/>
          <w:spacing w:val="-3"/>
          <w:sz w:val="24"/>
          <w:szCs w:val="24"/>
        </w:rPr>
        <w:t xml:space="preserve">hot water supply boiler </w:t>
      </w:r>
      <w:r w:rsidRPr="00180220">
        <w:rPr>
          <w:rFonts w:ascii="Arial" w:hAnsi="Arial" w:cs="Arial"/>
          <w:spacing w:val="-3"/>
          <w:sz w:val="24"/>
          <w:szCs w:val="24"/>
        </w:rPr>
        <w:t>in a low flow condition.</w:t>
      </w:r>
    </w:p>
    <w:p w14:paraId="1C8CF2A3" w14:textId="6590D6B4" w:rsidR="00D4225F" w:rsidRPr="00180220" w:rsidRDefault="00E44984"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Automatically adjust</w:t>
      </w:r>
      <w:r w:rsidR="00D4225F" w:rsidRPr="00180220">
        <w:rPr>
          <w:rFonts w:ascii="Arial" w:hAnsi="Arial" w:cs="Arial"/>
          <w:spacing w:val="-3"/>
          <w:sz w:val="24"/>
          <w:szCs w:val="24"/>
        </w:rPr>
        <w:t xml:space="preserve"> the </w:t>
      </w:r>
      <w:r w:rsidR="000C14FC" w:rsidRPr="00180220">
        <w:rPr>
          <w:rFonts w:ascii="Arial" w:hAnsi="Arial" w:cs="Arial"/>
          <w:spacing w:val="-3"/>
          <w:sz w:val="24"/>
          <w:szCs w:val="24"/>
        </w:rPr>
        <w:t xml:space="preserve">temperature </w:t>
      </w:r>
      <w:r w:rsidR="00D4225F" w:rsidRPr="00180220">
        <w:rPr>
          <w:rFonts w:ascii="Arial" w:hAnsi="Arial" w:cs="Arial"/>
          <w:spacing w:val="-3"/>
          <w:sz w:val="24"/>
          <w:szCs w:val="24"/>
        </w:rPr>
        <w:t xml:space="preserve">set point </w:t>
      </w:r>
      <w:r w:rsidRPr="00180220">
        <w:rPr>
          <w:rFonts w:ascii="Arial" w:hAnsi="Arial" w:cs="Arial"/>
          <w:spacing w:val="-3"/>
          <w:sz w:val="24"/>
          <w:szCs w:val="24"/>
        </w:rPr>
        <w:t xml:space="preserve">and shutdown </w:t>
      </w:r>
      <w:r w:rsidR="00FF68D4" w:rsidRPr="00180220">
        <w:rPr>
          <w:rFonts w:ascii="Arial" w:hAnsi="Arial" w:cs="Arial"/>
          <w:spacing w:val="-3"/>
          <w:sz w:val="24"/>
          <w:szCs w:val="24"/>
        </w:rPr>
        <w:t>t</w:t>
      </w:r>
      <w:r w:rsidRPr="00180220">
        <w:rPr>
          <w:rFonts w:ascii="Arial" w:hAnsi="Arial" w:cs="Arial"/>
          <w:spacing w:val="-3"/>
          <w:sz w:val="24"/>
          <w:szCs w:val="24"/>
        </w:rPr>
        <w:t xml:space="preserve">he </w:t>
      </w:r>
      <w:r w:rsidR="00615C0A">
        <w:rPr>
          <w:rFonts w:ascii="Arial" w:hAnsi="Arial" w:cs="Arial"/>
          <w:spacing w:val="-3"/>
          <w:sz w:val="24"/>
          <w:szCs w:val="24"/>
        </w:rPr>
        <w:t xml:space="preserve">hot water supply </w:t>
      </w:r>
      <w:r w:rsidRPr="00180220">
        <w:rPr>
          <w:rFonts w:ascii="Arial" w:hAnsi="Arial" w:cs="Arial"/>
          <w:spacing w:val="-3"/>
          <w:sz w:val="24"/>
          <w:szCs w:val="24"/>
        </w:rPr>
        <w:t xml:space="preserve">boiler </w:t>
      </w:r>
      <w:r w:rsidR="00D4225F" w:rsidRPr="00180220">
        <w:rPr>
          <w:rFonts w:ascii="Arial" w:hAnsi="Arial" w:cs="Arial"/>
          <w:spacing w:val="-3"/>
          <w:sz w:val="24"/>
          <w:szCs w:val="24"/>
        </w:rPr>
        <w:t xml:space="preserve">based on </w:t>
      </w:r>
      <w:r w:rsidR="000C14FC" w:rsidRPr="00180220">
        <w:rPr>
          <w:rFonts w:ascii="Arial" w:hAnsi="Arial" w:cs="Arial"/>
          <w:spacing w:val="-3"/>
          <w:sz w:val="24"/>
          <w:szCs w:val="24"/>
        </w:rPr>
        <w:t>the outdoor air temperature conditions.</w:t>
      </w:r>
    </w:p>
    <w:p w14:paraId="66451A46" w14:textId="77777777" w:rsidR="00E44984" w:rsidRPr="00180220" w:rsidRDefault="00E44984"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Night Setback functionality via external point of closure </w:t>
      </w:r>
      <w:r w:rsidR="00FF68D4" w:rsidRPr="00180220">
        <w:rPr>
          <w:rFonts w:ascii="Arial" w:hAnsi="Arial" w:cs="Arial"/>
          <w:spacing w:val="-3"/>
          <w:sz w:val="24"/>
          <w:szCs w:val="24"/>
        </w:rPr>
        <w:t>(</w:t>
      </w:r>
      <w:r w:rsidRPr="00180220">
        <w:rPr>
          <w:rFonts w:ascii="Arial" w:hAnsi="Arial" w:cs="Arial"/>
          <w:spacing w:val="-3"/>
          <w:sz w:val="24"/>
          <w:szCs w:val="24"/>
        </w:rPr>
        <w:t>o</w:t>
      </w:r>
      <w:r w:rsidR="00FF68D4" w:rsidRPr="00180220">
        <w:rPr>
          <w:rFonts w:ascii="Arial" w:hAnsi="Arial" w:cs="Arial"/>
          <w:spacing w:val="-3"/>
          <w:sz w:val="24"/>
          <w:szCs w:val="24"/>
        </w:rPr>
        <w:t>r</w:t>
      </w:r>
      <w:r w:rsidRPr="00180220">
        <w:rPr>
          <w:rFonts w:ascii="Arial" w:hAnsi="Arial" w:cs="Arial"/>
          <w:spacing w:val="-3"/>
          <w:sz w:val="24"/>
          <w:szCs w:val="24"/>
        </w:rPr>
        <w:t xml:space="preserve"> BMS integration</w:t>
      </w:r>
      <w:r w:rsidR="00FF68D4" w:rsidRPr="00180220">
        <w:rPr>
          <w:rFonts w:ascii="Arial" w:hAnsi="Arial" w:cs="Arial"/>
          <w:spacing w:val="-3"/>
          <w:sz w:val="24"/>
          <w:szCs w:val="24"/>
        </w:rPr>
        <w:t>)</w:t>
      </w:r>
      <w:r w:rsidRPr="00180220">
        <w:rPr>
          <w:rFonts w:ascii="Arial" w:hAnsi="Arial" w:cs="Arial"/>
          <w:spacing w:val="-3"/>
          <w:sz w:val="24"/>
          <w:szCs w:val="24"/>
        </w:rPr>
        <w:t xml:space="preserve"> for unique “Occupied” and “Unoccupied” temperature setpoint values.</w:t>
      </w:r>
    </w:p>
    <w:p w14:paraId="040DDF14" w14:textId="7442041C" w:rsidR="007517FE" w:rsidRPr="00180220" w:rsidRDefault="007517FE"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Maintain single temperature set point with a minimum outlet (supply) water temperature of </w:t>
      </w:r>
      <w:r w:rsidR="00864EF6" w:rsidRPr="006063CA">
        <w:rPr>
          <w:rFonts w:ascii="Arial" w:hAnsi="Arial" w:cs="Arial"/>
          <w:spacing w:val="-3"/>
          <w:sz w:val="24"/>
          <w:szCs w:val="24"/>
        </w:rPr>
        <w:t>42</w:t>
      </w:r>
      <w:r w:rsidRPr="006063CA">
        <w:rPr>
          <w:rFonts w:ascii="Calibri" w:hAnsi="Calibri" w:cs="Arial"/>
          <w:spacing w:val="-3"/>
          <w:sz w:val="24"/>
          <w:szCs w:val="24"/>
        </w:rPr>
        <w:t>°</w:t>
      </w:r>
      <w:r w:rsidRPr="006063CA">
        <w:rPr>
          <w:rFonts w:ascii="Arial" w:hAnsi="Arial" w:cs="Arial"/>
          <w:spacing w:val="-3"/>
          <w:sz w:val="24"/>
          <w:szCs w:val="24"/>
        </w:rPr>
        <w:t>F</w:t>
      </w:r>
      <w:r w:rsidRPr="00180220">
        <w:rPr>
          <w:rFonts w:ascii="Arial" w:hAnsi="Arial" w:cs="Arial"/>
          <w:spacing w:val="-3"/>
          <w:sz w:val="24"/>
          <w:szCs w:val="24"/>
        </w:rPr>
        <w:t xml:space="preserve"> up to a maximum outlet (supply) water temperature of </w:t>
      </w:r>
      <w:r w:rsidR="00812722" w:rsidRPr="00180220">
        <w:rPr>
          <w:rFonts w:ascii="Arial" w:hAnsi="Arial" w:cs="Arial"/>
          <w:spacing w:val="-3"/>
          <w:sz w:val="24"/>
          <w:szCs w:val="24"/>
        </w:rPr>
        <w:t>194</w:t>
      </w:r>
      <w:r w:rsidRPr="00180220">
        <w:rPr>
          <w:rFonts w:ascii="Calibri" w:hAnsi="Calibri" w:cs="Arial"/>
          <w:spacing w:val="-3"/>
          <w:sz w:val="24"/>
          <w:szCs w:val="24"/>
        </w:rPr>
        <w:t>°</w:t>
      </w:r>
      <w:r w:rsidRPr="00180220">
        <w:rPr>
          <w:rFonts w:ascii="Arial" w:hAnsi="Arial" w:cs="Arial"/>
          <w:spacing w:val="-3"/>
          <w:sz w:val="24"/>
          <w:szCs w:val="24"/>
        </w:rPr>
        <w:t>F.</w:t>
      </w:r>
    </w:p>
    <w:p w14:paraId="2333A81B" w14:textId="77777777" w:rsidR="00485E02" w:rsidRPr="00180220" w:rsidRDefault="00485E02"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On-Board DHW Priority capable of seamless transition between Comfort Heat (CH) and Domestic Hot Water (DHW) operation.</w:t>
      </w:r>
    </w:p>
    <w:p w14:paraId="0FC4E33C" w14:textId="77777777" w:rsidR="00485E02" w:rsidRPr="00180220" w:rsidRDefault="00485E02"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On-Board CH&amp;DHW operation for simultaneous Comfort Heat (CH) and Domestic Hot Water (DHW) operation.</w:t>
      </w:r>
    </w:p>
    <w:p w14:paraId="0F4E3CF5" w14:textId="77777777" w:rsidR="00D4225F" w:rsidRPr="00180220" w:rsidRDefault="003C2E4F"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Alarm </w:t>
      </w:r>
      <w:r w:rsidR="00E44984" w:rsidRPr="00180220">
        <w:rPr>
          <w:rFonts w:ascii="Arial" w:hAnsi="Arial" w:cs="Arial"/>
          <w:spacing w:val="-3"/>
          <w:sz w:val="24"/>
          <w:szCs w:val="24"/>
        </w:rPr>
        <w:t>R</w:t>
      </w:r>
      <w:r w:rsidRPr="00180220">
        <w:rPr>
          <w:rFonts w:ascii="Arial" w:hAnsi="Arial" w:cs="Arial"/>
          <w:spacing w:val="-3"/>
          <w:sz w:val="24"/>
          <w:szCs w:val="24"/>
        </w:rPr>
        <w:t xml:space="preserve">elay </w:t>
      </w:r>
      <w:r w:rsidR="00E44984" w:rsidRPr="00180220">
        <w:rPr>
          <w:rFonts w:ascii="Arial" w:hAnsi="Arial" w:cs="Arial"/>
          <w:spacing w:val="-3"/>
          <w:sz w:val="24"/>
          <w:szCs w:val="24"/>
        </w:rPr>
        <w:t>Output to announce alarm conditio</w:t>
      </w:r>
      <w:r w:rsidR="00FF68D4" w:rsidRPr="00180220">
        <w:rPr>
          <w:rFonts w:ascii="Arial" w:hAnsi="Arial" w:cs="Arial"/>
          <w:spacing w:val="-3"/>
          <w:sz w:val="24"/>
          <w:szCs w:val="24"/>
        </w:rPr>
        <w:t>ns</w:t>
      </w:r>
      <w:r w:rsidR="00E44984" w:rsidRPr="00180220">
        <w:rPr>
          <w:rFonts w:ascii="Arial" w:hAnsi="Arial" w:cs="Arial"/>
          <w:spacing w:val="-3"/>
          <w:sz w:val="24"/>
          <w:szCs w:val="24"/>
        </w:rPr>
        <w:t xml:space="preserve"> which require</w:t>
      </w:r>
      <w:r w:rsidR="00485E02" w:rsidRPr="00180220">
        <w:rPr>
          <w:rFonts w:ascii="Arial" w:hAnsi="Arial" w:cs="Arial"/>
          <w:spacing w:val="-3"/>
          <w:sz w:val="24"/>
          <w:szCs w:val="24"/>
        </w:rPr>
        <w:t xml:space="preserve"> </w:t>
      </w:r>
      <w:r w:rsidR="00E44984" w:rsidRPr="00180220">
        <w:rPr>
          <w:rFonts w:ascii="Arial" w:hAnsi="Arial" w:cs="Arial"/>
          <w:spacing w:val="-3"/>
          <w:sz w:val="24"/>
          <w:szCs w:val="24"/>
        </w:rPr>
        <w:t>manual reset</w:t>
      </w:r>
      <w:r w:rsidR="00D4225F" w:rsidRPr="00180220">
        <w:rPr>
          <w:rFonts w:ascii="Arial" w:hAnsi="Arial" w:cs="Arial"/>
          <w:spacing w:val="-3"/>
          <w:sz w:val="24"/>
          <w:szCs w:val="24"/>
        </w:rPr>
        <w:t>.</w:t>
      </w:r>
    </w:p>
    <w:p w14:paraId="47853368" w14:textId="07465418" w:rsidR="000341FE" w:rsidRPr="00180220" w:rsidRDefault="00D4225F" w:rsidP="00D2642D">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Programmable Low Fire Delay to prevent </w:t>
      </w:r>
      <w:r w:rsidR="00485E02" w:rsidRPr="00180220">
        <w:rPr>
          <w:rFonts w:ascii="Arial" w:hAnsi="Arial" w:cs="Arial"/>
          <w:spacing w:val="-3"/>
          <w:sz w:val="24"/>
          <w:szCs w:val="24"/>
        </w:rPr>
        <w:t>excessive short-</w:t>
      </w:r>
      <w:r w:rsidRPr="00180220">
        <w:rPr>
          <w:rFonts w:ascii="Arial" w:hAnsi="Arial" w:cs="Arial"/>
          <w:spacing w:val="-3"/>
          <w:sz w:val="24"/>
          <w:szCs w:val="24"/>
        </w:rPr>
        <w:t>cycling</w:t>
      </w:r>
      <w:r w:rsidR="00485E02" w:rsidRPr="00180220">
        <w:rPr>
          <w:rFonts w:ascii="Arial" w:hAnsi="Arial" w:cs="Arial"/>
          <w:spacing w:val="-3"/>
          <w:sz w:val="24"/>
          <w:szCs w:val="24"/>
        </w:rPr>
        <w:t xml:space="preserve"> of the </w:t>
      </w:r>
      <w:r w:rsidR="00D430E8">
        <w:rPr>
          <w:rFonts w:ascii="Arial" w:hAnsi="Arial" w:cs="Arial"/>
          <w:spacing w:val="-3"/>
          <w:sz w:val="24"/>
          <w:szCs w:val="24"/>
        </w:rPr>
        <w:t xml:space="preserve">hot water supply </w:t>
      </w:r>
      <w:r w:rsidR="00485E02" w:rsidRPr="00180220">
        <w:rPr>
          <w:rFonts w:ascii="Arial" w:hAnsi="Arial" w:cs="Arial"/>
          <w:spacing w:val="-3"/>
          <w:sz w:val="24"/>
          <w:szCs w:val="24"/>
        </w:rPr>
        <w:t>boiler.</w:t>
      </w:r>
    </w:p>
    <w:p w14:paraId="5C1203A8" w14:textId="77777777" w:rsidR="000341FE" w:rsidRPr="00180220" w:rsidRDefault="00D4225F" w:rsidP="00D2642D">
      <w:pPr>
        <w:pStyle w:val="ListParagraph"/>
        <w:widowControl w:val="0"/>
        <w:numPr>
          <w:ilvl w:val="4"/>
          <w:numId w:val="21"/>
        </w:numPr>
        <w:spacing w:line="240" w:lineRule="auto"/>
        <w:ind w:left="2520"/>
        <w:contextualSpacing w:val="0"/>
        <w:rPr>
          <w:rFonts w:ascii="Arial" w:hAnsi="Arial" w:cs="Arial"/>
          <w:spacing w:val="-3"/>
          <w:sz w:val="24"/>
          <w:szCs w:val="24"/>
        </w:rPr>
      </w:pPr>
      <w:r w:rsidRPr="00180220">
        <w:rPr>
          <w:rFonts w:ascii="Arial" w:hAnsi="Arial" w:cs="Arial"/>
          <w:spacing w:val="-3"/>
          <w:sz w:val="24"/>
          <w:szCs w:val="24"/>
        </w:rPr>
        <w:t>Local Manual Operation.</w:t>
      </w:r>
    </w:p>
    <w:p w14:paraId="3A232CEE" w14:textId="01E64999" w:rsidR="00937C40" w:rsidRPr="00180220" w:rsidRDefault="00937C40" w:rsidP="00D2642D">
      <w:pPr>
        <w:keepLines/>
        <w:numPr>
          <w:ilvl w:val="3"/>
          <w:numId w:val="21"/>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w:t>
      </w:r>
      <w:r w:rsidR="00D430E8">
        <w:rPr>
          <w:rFonts w:ascii="Arial" w:hAnsi="Arial" w:cs="Arial"/>
          <w:spacing w:val="-3"/>
          <w:sz w:val="24"/>
          <w:szCs w:val="24"/>
        </w:rPr>
        <w:t xml:space="preserve">hot water supply </w:t>
      </w:r>
      <w:r w:rsidRPr="00180220">
        <w:rPr>
          <w:rFonts w:ascii="Arial" w:hAnsi="Arial" w:cs="Arial"/>
          <w:spacing w:val="-3"/>
          <w:sz w:val="24"/>
          <w:szCs w:val="24"/>
        </w:rPr>
        <w:t>boiler</w:t>
      </w:r>
      <w:r w:rsidR="00D430E8">
        <w:rPr>
          <w:rFonts w:ascii="Arial" w:hAnsi="Arial" w:cs="Arial"/>
          <w:spacing w:val="-3"/>
          <w:sz w:val="24"/>
          <w:szCs w:val="24"/>
        </w:rPr>
        <w:t>’s</w:t>
      </w:r>
      <w:r w:rsidRPr="00180220">
        <w:rPr>
          <w:rFonts w:ascii="Arial" w:hAnsi="Arial" w:cs="Arial"/>
          <w:spacing w:val="-3"/>
          <w:sz w:val="24"/>
          <w:szCs w:val="24"/>
        </w:rPr>
        <w:t xml:space="preserve"> control system shall be capable of interfacing with the following external control devices:</w:t>
      </w:r>
    </w:p>
    <w:p w14:paraId="727F8BB0" w14:textId="008994D5" w:rsidR="00937C40" w:rsidRPr="00180220" w:rsidRDefault="00937C40" w:rsidP="00D2642D">
      <w:pPr>
        <w:keepLines/>
        <w:numPr>
          <w:ilvl w:val="4"/>
          <w:numId w:val="21"/>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lastRenderedPageBreak/>
        <w:t>Building Management System (MO</w:t>
      </w:r>
      <w:r w:rsidR="00F17546" w:rsidRPr="00180220">
        <w:rPr>
          <w:rFonts w:ascii="Arial" w:hAnsi="Arial" w:cs="Arial"/>
          <w:spacing w:val="-3"/>
          <w:sz w:val="24"/>
          <w:szCs w:val="24"/>
        </w:rPr>
        <w:t>D</w:t>
      </w:r>
      <w:r w:rsidRPr="00180220">
        <w:rPr>
          <w:rFonts w:ascii="Arial" w:hAnsi="Arial" w:cs="Arial"/>
          <w:spacing w:val="-3"/>
          <w:sz w:val="24"/>
          <w:szCs w:val="24"/>
        </w:rPr>
        <w:t>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w:t>
      </w:r>
      <w:r w:rsidRPr="00180220">
        <w:rPr>
          <w:rFonts w:ascii="Arial" w:hAnsi="Arial" w:cs="Arial"/>
          <w:b/>
          <w:spacing w:val="-3"/>
          <w:sz w:val="24"/>
          <w:szCs w:val="24"/>
        </w:rPr>
        <w:t xml:space="preserve">NOTE: </w:t>
      </w:r>
      <w:r w:rsidRPr="00180220">
        <w:rPr>
          <w:rFonts w:ascii="Arial" w:hAnsi="Arial" w:cs="Arial"/>
          <w:spacing w:val="-3"/>
          <w:sz w:val="24"/>
          <w:szCs w:val="24"/>
        </w:rPr>
        <w:t>Optional Protocol Converter for 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purchase from the </w:t>
      </w:r>
      <w:r w:rsidR="00615C0A">
        <w:rPr>
          <w:rFonts w:ascii="Arial" w:hAnsi="Arial" w:cs="Arial"/>
          <w:spacing w:val="-3"/>
          <w:sz w:val="24"/>
          <w:szCs w:val="24"/>
        </w:rPr>
        <w:t xml:space="preserve">hot water supply </w:t>
      </w:r>
      <w:r w:rsidRPr="00180220">
        <w:rPr>
          <w:rFonts w:ascii="Arial" w:hAnsi="Arial" w:cs="Arial"/>
          <w:spacing w:val="-3"/>
          <w:sz w:val="24"/>
          <w:szCs w:val="24"/>
        </w:rPr>
        <w:t>boiler manufacturer.</w:t>
      </w:r>
    </w:p>
    <w:p w14:paraId="221EC7FD" w14:textId="77777777" w:rsidR="00937C40" w:rsidRPr="00180220" w:rsidRDefault="00937C40" w:rsidP="00D2642D">
      <w:pPr>
        <w:keepLines/>
        <w:numPr>
          <w:ilvl w:val="4"/>
          <w:numId w:val="21"/>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Domestic Hot Water Break-on-Rise Aquastat (Normally Closed).</w:t>
      </w:r>
    </w:p>
    <w:p w14:paraId="11EB01DD" w14:textId="77777777" w:rsidR="00937C40" w:rsidRPr="00180220" w:rsidRDefault="00937C40" w:rsidP="00D2642D">
      <w:pPr>
        <w:keepLines/>
        <w:numPr>
          <w:ilvl w:val="4"/>
          <w:numId w:val="21"/>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Domestic Hot Water Tank Temperature Sensor (12kΩ).</w:t>
      </w:r>
    </w:p>
    <w:p w14:paraId="7FB343AA" w14:textId="77777777" w:rsidR="00937C40" w:rsidRPr="00180220" w:rsidRDefault="00937C40" w:rsidP="00D2642D">
      <w:pPr>
        <w:keepLines/>
        <w:numPr>
          <w:ilvl w:val="4"/>
          <w:numId w:val="21"/>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External Header Temperature Sensor (12kΩ).</w:t>
      </w:r>
    </w:p>
    <w:p w14:paraId="1B37BC6F" w14:textId="77777777" w:rsidR="00485E02" w:rsidRPr="00180220" w:rsidRDefault="00937C40" w:rsidP="00D2642D">
      <w:pPr>
        <w:keepLines/>
        <w:widowControl w:val="0"/>
        <w:numPr>
          <w:ilvl w:val="4"/>
          <w:numId w:val="21"/>
        </w:numPr>
        <w:tabs>
          <w:tab w:val="left" w:pos="-720"/>
          <w:tab w:val="left" w:pos="720"/>
        </w:tabs>
        <w:suppressAutoHyphens/>
        <w:spacing w:after="100" w:line="240" w:lineRule="auto"/>
        <w:ind w:left="2520"/>
        <w:rPr>
          <w:rFonts w:ascii="Arial" w:hAnsi="Arial" w:cs="Arial"/>
          <w:sz w:val="24"/>
          <w:szCs w:val="24"/>
        </w:rPr>
      </w:pPr>
      <w:r w:rsidRPr="00180220">
        <w:rPr>
          <w:rFonts w:ascii="Arial" w:hAnsi="Arial" w:cs="Arial"/>
          <w:spacing w:val="-3"/>
          <w:sz w:val="24"/>
          <w:szCs w:val="24"/>
        </w:rPr>
        <w:t>Outdoor Air Temperature Sensor (12kΩ).</w:t>
      </w:r>
      <w:r w:rsidR="00485E02" w:rsidRPr="00180220">
        <w:rPr>
          <w:rFonts w:ascii="Arial" w:hAnsi="Arial" w:cs="Arial"/>
          <w:sz w:val="24"/>
          <w:szCs w:val="24"/>
        </w:rPr>
        <w:br w:type="page"/>
      </w: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lastRenderedPageBreak/>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0148FDF5" w:rsidR="003E127D" w:rsidRPr="00180220" w:rsidRDefault="00990BCC" w:rsidP="00D2642D">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shall be performed by the contractor in accordance with the requirements of the applicable codes.  Contractor shall review the </w:t>
      </w:r>
      <w:r w:rsidR="00615C0A">
        <w:rPr>
          <w:rFonts w:ascii="Arial" w:hAnsi="Arial" w:cs="Arial"/>
          <w:spacing w:val="-3"/>
          <w:sz w:val="24"/>
          <w:szCs w:val="24"/>
        </w:rPr>
        <w:t xml:space="preserve">hot water supply </w:t>
      </w:r>
      <w:r w:rsidRPr="00180220">
        <w:rPr>
          <w:rFonts w:ascii="Arial" w:hAnsi="Arial" w:cs="Arial"/>
          <w:sz w:val="24"/>
          <w:szCs w:val="24"/>
        </w:rPr>
        <w:t xml:space="preserve">boiler and installation for compliance with requirements and/or issues that may affect </w:t>
      </w:r>
      <w:r w:rsidR="00615C0A">
        <w:rPr>
          <w:rFonts w:ascii="Arial" w:hAnsi="Arial" w:cs="Arial"/>
          <w:spacing w:val="-3"/>
          <w:sz w:val="24"/>
          <w:szCs w:val="24"/>
        </w:rPr>
        <w:t xml:space="preserve">hot water supply </w:t>
      </w:r>
      <w:r w:rsidRPr="00180220">
        <w:rPr>
          <w:rFonts w:ascii="Arial" w:hAnsi="Arial" w:cs="Arial"/>
          <w:sz w:val="24"/>
          <w:szCs w:val="24"/>
        </w:rPr>
        <w:t xml:space="preserve">boiler performance.  Installation should not proceed until unsatisfactory </w:t>
      </w:r>
      <w:r w:rsidR="003E127D" w:rsidRPr="00180220">
        <w:rPr>
          <w:rFonts w:ascii="Arial" w:hAnsi="Arial" w:cs="Arial"/>
          <w:sz w:val="24"/>
          <w:szCs w:val="24"/>
        </w:rPr>
        <w:t>conditions have been corrected.</w:t>
      </w:r>
    </w:p>
    <w:p w14:paraId="62DEAEA1" w14:textId="77777777" w:rsidR="00990BCC" w:rsidRPr="00180220" w:rsidRDefault="00A61826" w:rsidP="00D2642D">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mount the equipment </w:t>
      </w:r>
      <w:r w:rsidR="00937C40" w:rsidRPr="00180220">
        <w:rPr>
          <w:rFonts w:ascii="Arial" w:hAnsi="Arial" w:cs="Arial"/>
          <w:sz w:val="24"/>
          <w:szCs w:val="24"/>
        </w:rPr>
        <w:t>as described below:</w:t>
      </w:r>
    </w:p>
    <w:p w14:paraId="13DE4BC1" w14:textId="77777777" w:rsidR="00990BCC" w:rsidRPr="00180220" w:rsidRDefault="00990BCC" w:rsidP="00D2642D">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D2642D">
      <w:pPr>
        <w:pStyle w:val="ListParagraph"/>
        <w:numPr>
          <w:ilvl w:val="3"/>
          <w:numId w:val="23"/>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68433EF2" w:rsidR="00835DF9" w:rsidRPr="00180220" w:rsidRDefault="008D5DC1" w:rsidP="00D2642D">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835DF9" w:rsidRPr="00180220">
        <w:rPr>
          <w:rFonts w:ascii="Arial" w:hAnsi="Arial" w:cs="Arial"/>
          <w:sz w:val="24"/>
          <w:szCs w:val="24"/>
        </w:rPr>
        <w:t xml:space="preserve">nstall gas-fired </w:t>
      </w:r>
      <w:r w:rsidR="00615C0A">
        <w:rPr>
          <w:rFonts w:ascii="Arial" w:hAnsi="Arial" w:cs="Arial"/>
          <w:spacing w:val="-3"/>
          <w:sz w:val="24"/>
          <w:szCs w:val="24"/>
        </w:rPr>
        <w:t xml:space="preserve">hot water supply </w:t>
      </w:r>
      <w:r w:rsidR="00835DF9" w:rsidRPr="00180220">
        <w:rPr>
          <w:rFonts w:ascii="Arial" w:hAnsi="Arial" w:cs="Arial"/>
          <w:sz w:val="24"/>
          <w:szCs w:val="24"/>
        </w:rPr>
        <w:t>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76D2CACA" w:rsidR="00937C40" w:rsidRPr="00180220" w:rsidRDefault="008D5DC1" w:rsidP="00D2642D">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37C40" w:rsidRPr="00180220">
        <w:rPr>
          <w:rFonts w:ascii="Arial" w:hAnsi="Arial" w:cs="Arial"/>
          <w:sz w:val="24"/>
          <w:szCs w:val="24"/>
        </w:rPr>
        <w:t xml:space="preserve">gas-fired </w:t>
      </w:r>
      <w:r w:rsidR="00615C0A">
        <w:rPr>
          <w:rFonts w:ascii="Arial" w:hAnsi="Arial" w:cs="Arial"/>
          <w:spacing w:val="-3"/>
          <w:sz w:val="24"/>
          <w:szCs w:val="24"/>
        </w:rPr>
        <w:t xml:space="preserve">hot water supply </w:t>
      </w:r>
      <w:r w:rsidR="00937C40" w:rsidRPr="00180220">
        <w:rPr>
          <w:rFonts w:ascii="Arial" w:hAnsi="Arial" w:cs="Arial"/>
          <w:sz w:val="24"/>
          <w:szCs w:val="24"/>
        </w:rPr>
        <w:t xml:space="preserve">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5AB0B948" w:rsidR="00956FD8" w:rsidRPr="00180220" w:rsidRDefault="008D5DC1" w:rsidP="00D2642D">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615C0A">
        <w:rPr>
          <w:rFonts w:ascii="Arial" w:hAnsi="Arial" w:cs="Arial"/>
          <w:spacing w:val="-3"/>
          <w:sz w:val="24"/>
          <w:szCs w:val="24"/>
        </w:rPr>
        <w:t xml:space="preserve">hot water supply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0FBA9CE0" w:rsidR="00956FD8" w:rsidRPr="00180220" w:rsidRDefault="008D5DC1" w:rsidP="00D2642D">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615C0A">
        <w:rPr>
          <w:rFonts w:ascii="Arial" w:hAnsi="Arial" w:cs="Arial"/>
          <w:spacing w:val="-3"/>
          <w:sz w:val="24"/>
          <w:szCs w:val="24"/>
        </w:rPr>
        <w:t xml:space="preserve">hot water supply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7777777" w:rsidR="00D22C75" w:rsidRPr="00180220" w:rsidRDefault="008D5DC1" w:rsidP="00D2642D">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0520E9A9" w:rsidR="008D5DC1" w:rsidRPr="00180220" w:rsidRDefault="008D5DC1" w:rsidP="00D2642D">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electrical (power) wiring to the </w:t>
      </w:r>
      <w:r w:rsidR="00615C0A">
        <w:rPr>
          <w:rFonts w:ascii="Arial" w:hAnsi="Arial" w:cs="Arial"/>
          <w:spacing w:val="-3"/>
          <w:sz w:val="24"/>
          <w:szCs w:val="24"/>
        </w:rPr>
        <w:t xml:space="preserve">hot water supply </w:t>
      </w:r>
      <w:r w:rsidRPr="00180220">
        <w:rPr>
          <w:rFonts w:ascii="Arial" w:hAnsi="Arial" w:cs="Arial"/>
          <w:sz w:val="24"/>
          <w:szCs w:val="24"/>
        </w:rPr>
        <w:t>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D2642D">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2B0C2C65" w:rsidR="008530F4" w:rsidRPr="00180220" w:rsidRDefault="008530F4" w:rsidP="00D2642D">
      <w:pPr>
        <w:pStyle w:val="ListParagraph"/>
        <w:numPr>
          <w:ilvl w:val="3"/>
          <w:numId w:val="24"/>
        </w:numPr>
        <w:spacing w:after="100"/>
        <w:ind w:left="1800"/>
        <w:contextualSpacing w:val="0"/>
        <w:rPr>
          <w:rFonts w:ascii="Arial" w:hAnsi="Arial" w:cs="Arial"/>
          <w:sz w:val="24"/>
          <w:szCs w:val="24"/>
        </w:rPr>
      </w:pPr>
      <w:r w:rsidRPr="00180220">
        <w:rPr>
          <w:rFonts w:ascii="Arial" w:hAnsi="Arial" w:cs="Arial"/>
          <w:sz w:val="24"/>
          <w:szCs w:val="24"/>
        </w:rPr>
        <w:t xml:space="preserve">Each </w:t>
      </w:r>
      <w:r w:rsidR="00615C0A">
        <w:rPr>
          <w:rFonts w:ascii="Arial" w:hAnsi="Arial" w:cs="Arial"/>
          <w:spacing w:val="-3"/>
          <w:sz w:val="24"/>
          <w:szCs w:val="24"/>
        </w:rPr>
        <w:t xml:space="preserve">hot water supply </w:t>
      </w:r>
      <w:r w:rsidRPr="00180220">
        <w:rPr>
          <w:rFonts w:ascii="Arial" w:hAnsi="Arial" w:cs="Arial"/>
          <w:sz w:val="24"/>
          <w:szCs w:val="24"/>
        </w:rPr>
        <w:t xml:space="preserve">boiler shall be provided with all necessary gas connections.  Refer to the </w:t>
      </w:r>
      <w:r w:rsidR="00615C0A">
        <w:rPr>
          <w:rFonts w:ascii="Arial" w:hAnsi="Arial" w:cs="Arial"/>
          <w:spacing w:val="-3"/>
          <w:sz w:val="24"/>
          <w:szCs w:val="24"/>
        </w:rPr>
        <w:t xml:space="preserve">hot water supply </w:t>
      </w:r>
      <w:r w:rsidRPr="00180220">
        <w:rPr>
          <w:rFonts w:ascii="Arial" w:hAnsi="Arial" w:cs="Arial"/>
          <w:sz w:val="24"/>
          <w:szCs w:val="24"/>
        </w:rPr>
        <w:t>boiler’s specification sheet or manual for connection sizes.</w:t>
      </w:r>
    </w:p>
    <w:p w14:paraId="3E9CF781" w14:textId="77777777" w:rsidR="008530F4" w:rsidRPr="00180220" w:rsidRDefault="008530F4" w:rsidP="00D2642D">
      <w:pPr>
        <w:pStyle w:val="ListParagraph"/>
        <w:numPr>
          <w:ilvl w:val="3"/>
          <w:numId w:val="24"/>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0D0FE341" w:rsidR="00937C40" w:rsidRPr="00180220" w:rsidRDefault="00291181" w:rsidP="00D2642D">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For </w:t>
      </w:r>
      <w:r w:rsidR="00615C0A">
        <w:rPr>
          <w:rFonts w:ascii="Arial" w:hAnsi="Arial" w:cs="Arial"/>
          <w:spacing w:val="-3"/>
          <w:sz w:val="24"/>
          <w:szCs w:val="24"/>
        </w:rPr>
        <w:t xml:space="preserve">hot water supply </w:t>
      </w:r>
      <w:r w:rsidRPr="00180220">
        <w:rPr>
          <w:rFonts w:ascii="Arial" w:hAnsi="Arial" w:cs="Arial"/>
          <w:sz w:val="24"/>
          <w:szCs w:val="24"/>
        </w:rPr>
        <w:t>boilers configured for Natural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0EBEAD2A" w14:textId="1CEED5CF" w:rsidR="00937C40" w:rsidRPr="00180220" w:rsidRDefault="00291181" w:rsidP="00D2642D">
      <w:pPr>
        <w:pStyle w:val="ListParagraph"/>
        <w:numPr>
          <w:ilvl w:val="3"/>
          <w:numId w:val="24"/>
        </w:numPr>
        <w:spacing w:line="240" w:lineRule="auto"/>
        <w:ind w:left="1800"/>
        <w:contextualSpacing w:val="0"/>
        <w:rPr>
          <w:rFonts w:ascii="Arial" w:hAnsi="Arial" w:cs="Arial"/>
          <w:sz w:val="24"/>
          <w:szCs w:val="24"/>
        </w:rPr>
      </w:pPr>
      <w:r w:rsidRPr="00180220">
        <w:rPr>
          <w:rFonts w:ascii="Arial" w:hAnsi="Arial" w:cs="Arial"/>
          <w:sz w:val="24"/>
          <w:szCs w:val="24"/>
        </w:rPr>
        <w:lastRenderedPageBreak/>
        <w:t xml:space="preserve">For </w:t>
      </w:r>
      <w:r w:rsidR="007D08E6">
        <w:rPr>
          <w:rFonts w:ascii="Arial" w:hAnsi="Arial" w:cs="Arial"/>
          <w:spacing w:val="-3"/>
          <w:sz w:val="24"/>
          <w:szCs w:val="24"/>
        </w:rPr>
        <w:t xml:space="preserve">hot water supply </w:t>
      </w:r>
      <w:r w:rsidRPr="00180220">
        <w:rPr>
          <w:rFonts w:ascii="Arial" w:hAnsi="Arial" w:cs="Arial"/>
          <w:sz w:val="24"/>
          <w:szCs w:val="24"/>
        </w:rPr>
        <w:t>boilers configured for Propane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26 “Facility Liquefied-Petroleum Gas Piping”</w:t>
      </w:r>
      <w:r w:rsidR="008530F4" w:rsidRPr="00180220">
        <w:rPr>
          <w:rFonts w:ascii="Arial" w:hAnsi="Arial" w:cs="Arial"/>
          <w:sz w:val="24"/>
          <w:szCs w:val="24"/>
        </w:rPr>
        <w:t>.</w:t>
      </w:r>
    </w:p>
    <w:p w14:paraId="36DF72B0" w14:textId="77777777" w:rsidR="007D08E6" w:rsidRPr="00EC66F2" w:rsidRDefault="007D08E6" w:rsidP="00D2642D">
      <w:pPr>
        <w:pStyle w:val="ListParagraph"/>
        <w:numPr>
          <w:ilvl w:val="0"/>
          <w:numId w:val="24"/>
        </w:numPr>
        <w:spacing w:line="240" w:lineRule="auto"/>
        <w:contextualSpacing w:val="0"/>
        <w:rPr>
          <w:rFonts w:ascii="Arial" w:hAnsi="Arial" w:cs="Arial"/>
          <w:b/>
          <w:sz w:val="24"/>
          <w:szCs w:val="24"/>
        </w:rPr>
      </w:pPr>
      <w:r w:rsidRPr="00EC66F2">
        <w:rPr>
          <w:rFonts w:ascii="Arial" w:hAnsi="Arial" w:cs="Arial"/>
          <w:b/>
          <w:sz w:val="24"/>
          <w:szCs w:val="24"/>
        </w:rPr>
        <w:t>DOMESTIC WATER PIPING</w:t>
      </w:r>
    </w:p>
    <w:p w14:paraId="353FA9C6" w14:textId="494A2C83" w:rsidR="007D08E6" w:rsidRPr="003E127D" w:rsidRDefault="007D08E6" w:rsidP="00D2642D">
      <w:pPr>
        <w:pStyle w:val="ListParagraph"/>
        <w:numPr>
          <w:ilvl w:val="3"/>
          <w:numId w:val="25"/>
        </w:numPr>
        <w:spacing w:after="100" w:line="240" w:lineRule="auto"/>
        <w:ind w:left="1800"/>
        <w:contextualSpacing w:val="0"/>
        <w:rPr>
          <w:rFonts w:ascii="Arial" w:hAnsi="Arial" w:cs="Arial"/>
          <w:sz w:val="24"/>
          <w:szCs w:val="24"/>
        </w:rPr>
      </w:pPr>
      <w:r w:rsidRPr="003E127D">
        <w:rPr>
          <w:rFonts w:ascii="Arial" w:hAnsi="Arial" w:cs="Arial"/>
          <w:spacing w:val="-3"/>
          <w:sz w:val="24"/>
          <w:szCs w:val="24"/>
        </w:rPr>
        <w:t xml:space="preserve">Each </w:t>
      </w:r>
      <w:r w:rsidR="002432F7">
        <w:rPr>
          <w:rFonts w:ascii="Arial" w:hAnsi="Arial" w:cs="Arial"/>
          <w:spacing w:val="-3"/>
          <w:sz w:val="24"/>
          <w:szCs w:val="24"/>
        </w:rPr>
        <w:t xml:space="preserve">hot water supply boiler </w:t>
      </w:r>
      <w:r w:rsidRPr="003E127D">
        <w:rPr>
          <w:rFonts w:ascii="Arial" w:hAnsi="Arial" w:cs="Arial"/>
          <w:spacing w:val="-3"/>
          <w:sz w:val="24"/>
          <w:szCs w:val="24"/>
        </w:rPr>
        <w:t xml:space="preserve">shall </w:t>
      </w:r>
      <w:r w:rsidR="002432F7">
        <w:rPr>
          <w:rFonts w:ascii="Arial" w:hAnsi="Arial" w:cs="Arial"/>
          <w:spacing w:val="-3"/>
          <w:sz w:val="24"/>
          <w:szCs w:val="24"/>
        </w:rPr>
        <w:t xml:space="preserve">feature 2” copper tubing </w:t>
      </w:r>
      <w:r w:rsidRPr="003E127D">
        <w:rPr>
          <w:rFonts w:ascii="Arial" w:hAnsi="Arial" w:cs="Arial"/>
          <w:spacing w:val="-3"/>
          <w:sz w:val="24"/>
          <w:szCs w:val="24"/>
        </w:rPr>
        <w:t>inlet</w:t>
      </w:r>
      <w:r>
        <w:rPr>
          <w:rFonts w:ascii="Arial" w:hAnsi="Arial" w:cs="Arial"/>
          <w:spacing w:val="-3"/>
          <w:sz w:val="24"/>
          <w:szCs w:val="24"/>
        </w:rPr>
        <w:t xml:space="preserve"> (supply)</w:t>
      </w:r>
      <w:r w:rsidRPr="003E127D">
        <w:rPr>
          <w:rFonts w:ascii="Arial" w:hAnsi="Arial" w:cs="Arial"/>
          <w:spacing w:val="-3"/>
          <w:sz w:val="24"/>
          <w:szCs w:val="24"/>
        </w:rPr>
        <w:t xml:space="preserve"> and outlet </w:t>
      </w:r>
      <w:r>
        <w:rPr>
          <w:rFonts w:ascii="Arial" w:hAnsi="Arial" w:cs="Arial"/>
          <w:spacing w:val="-3"/>
          <w:sz w:val="24"/>
          <w:szCs w:val="24"/>
        </w:rPr>
        <w:t xml:space="preserve">(return) </w:t>
      </w:r>
      <w:r w:rsidRPr="003E127D">
        <w:rPr>
          <w:rFonts w:ascii="Arial" w:hAnsi="Arial" w:cs="Arial"/>
          <w:spacing w:val="-3"/>
          <w:sz w:val="24"/>
          <w:szCs w:val="24"/>
        </w:rPr>
        <w:t xml:space="preserve">connections.  </w:t>
      </w:r>
      <w:r w:rsidR="002432F7">
        <w:rPr>
          <w:rFonts w:ascii="Arial" w:hAnsi="Arial" w:cs="Arial"/>
          <w:spacing w:val="-3"/>
          <w:sz w:val="24"/>
          <w:szCs w:val="24"/>
        </w:rPr>
        <w:t xml:space="preserve">The copper tubing shall </w:t>
      </w:r>
      <w:r w:rsidR="00097473">
        <w:rPr>
          <w:rFonts w:ascii="Arial" w:hAnsi="Arial" w:cs="Arial"/>
          <w:spacing w:val="-3"/>
          <w:sz w:val="24"/>
          <w:szCs w:val="24"/>
        </w:rPr>
        <w:t>terminate with</w:t>
      </w:r>
      <w:r w:rsidR="002432F7">
        <w:rPr>
          <w:rFonts w:ascii="Arial" w:hAnsi="Arial" w:cs="Arial"/>
          <w:spacing w:val="-3"/>
          <w:sz w:val="24"/>
          <w:szCs w:val="24"/>
        </w:rPr>
        <w:t xml:space="preserve"> 2” grooved connections, but shall also be acceptable for sweat/solder connections.</w:t>
      </w:r>
    </w:p>
    <w:p w14:paraId="6660D09E" w14:textId="77777777" w:rsidR="007D08E6" w:rsidRPr="003E127D" w:rsidRDefault="007D08E6" w:rsidP="00D2642D">
      <w:pPr>
        <w:pStyle w:val="ListParagraph"/>
        <w:numPr>
          <w:ilvl w:val="3"/>
          <w:numId w:val="25"/>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Check </w:t>
      </w:r>
      <w:r>
        <w:rPr>
          <w:rFonts w:ascii="Arial" w:hAnsi="Arial" w:cs="Arial"/>
          <w:sz w:val="24"/>
          <w:szCs w:val="24"/>
        </w:rPr>
        <w:t>manufacturer’s i</w:t>
      </w:r>
      <w:r w:rsidRPr="003E127D">
        <w:rPr>
          <w:rFonts w:ascii="Arial" w:hAnsi="Arial" w:cs="Arial"/>
          <w:sz w:val="24"/>
          <w:szCs w:val="24"/>
        </w:rPr>
        <w:t xml:space="preserve">nstallation </w:t>
      </w:r>
      <w:r>
        <w:rPr>
          <w:rFonts w:ascii="Arial" w:hAnsi="Arial" w:cs="Arial"/>
          <w:sz w:val="24"/>
          <w:szCs w:val="24"/>
        </w:rPr>
        <w:t>m</w:t>
      </w:r>
      <w:r w:rsidRPr="003E127D">
        <w:rPr>
          <w:rFonts w:ascii="Arial" w:hAnsi="Arial" w:cs="Arial"/>
          <w:sz w:val="24"/>
          <w:szCs w:val="24"/>
        </w:rPr>
        <w:t>anual for clearance dimensions and install piping that will allow for service and ease of maintenance.</w:t>
      </w:r>
    </w:p>
    <w:p w14:paraId="2B302660" w14:textId="77777777" w:rsidR="007D08E6" w:rsidRPr="003E127D" w:rsidRDefault="007D08E6" w:rsidP="00D2642D">
      <w:pPr>
        <w:pStyle w:val="ListParagraph"/>
        <w:numPr>
          <w:ilvl w:val="3"/>
          <w:numId w:val="25"/>
        </w:numPr>
        <w:spacing w:after="100" w:line="240" w:lineRule="auto"/>
        <w:ind w:left="1800"/>
        <w:contextualSpacing w:val="0"/>
        <w:rPr>
          <w:rFonts w:ascii="Arial" w:hAnsi="Arial" w:cs="Arial"/>
          <w:sz w:val="24"/>
          <w:szCs w:val="24"/>
        </w:rPr>
      </w:pPr>
      <w:r w:rsidRPr="003E127D">
        <w:rPr>
          <w:rFonts w:ascii="Arial" w:hAnsi="Arial" w:cs="Arial"/>
          <w:sz w:val="24"/>
          <w:szCs w:val="24"/>
        </w:rPr>
        <w:t>Install piping from equipment drain connection to nearest floor drain.  Piping shall be at least full size of connection and adhere to proper codes for neutralization.</w:t>
      </w:r>
    </w:p>
    <w:p w14:paraId="713CF6B5" w14:textId="77777777" w:rsidR="007D08E6" w:rsidRDefault="007D08E6" w:rsidP="00D2642D">
      <w:pPr>
        <w:pStyle w:val="ListParagraph"/>
        <w:numPr>
          <w:ilvl w:val="3"/>
          <w:numId w:val="25"/>
        </w:numPr>
        <w:spacing w:after="100" w:line="240" w:lineRule="auto"/>
        <w:ind w:left="1800"/>
        <w:contextualSpacing w:val="0"/>
        <w:rPr>
          <w:rFonts w:ascii="Arial" w:hAnsi="Arial" w:cs="Arial"/>
          <w:sz w:val="24"/>
          <w:szCs w:val="24"/>
        </w:rPr>
      </w:pPr>
      <w:r w:rsidRPr="00AB5465">
        <w:rPr>
          <w:rFonts w:ascii="Arial" w:hAnsi="Arial" w:cs="Arial"/>
          <w:sz w:val="24"/>
          <w:szCs w:val="24"/>
        </w:rPr>
        <w:t xml:space="preserve">The domestic water piping and related components shall comply with the requirements of </w:t>
      </w:r>
      <w:r>
        <w:rPr>
          <w:rFonts w:ascii="Arial" w:hAnsi="Arial" w:cs="Arial"/>
          <w:sz w:val="24"/>
          <w:szCs w:val="24"/>
        </w:rPr>
        <w:t xml:space="preserve">Section </w:t>
      </w:r>
      <w:r w:rsidRPr="00AB5465">
        <w:rPr>
          <w:rFonts w:ascii="Arial" w:hAnsi="Arial" w:cs="Arial"/>
          <w:sz w:val="24"/>
          <w:szCs w:val="24"/>
        </w:rPr>
        <w:t>22 11 00 “Facility Water Distribution”.</w:t>
      </w:r>
    </w:p>
    <w:p w14:paraId="4AD162AF" w14:textId="77777777" w:rsidR="007D08E6" w:rsidRDefault="007D08E6" w:rsidP="00D2642D">
      <w:pPr>
        <w:pStyle w:val="ListParagraph"/>
        <w:numPr>
          <w:ilvl w:val="3"/>
          <w:numId w:val="25"/>
        </w:numPr>
        <w:spacing w:after="100" w:line="240" w:lineRule="auto"/>
        <w:ind w:left="1800"/>
        <w:contextualSpacing w:val="0"/>
        <w:rPr>
          <w:rFonts w:ascii="Arial" w:hAnsi="Arial" w:cs="Arial"/>
          <w:sz w:val="24"/>
          <w:szCs w:val="24"/>
        </w:rPr>
      </w:pPr>
      <w:r>
        <w:rPr>
          <w:rFonts w:ascii="Arial" w:hAnsi="Arial" w:cs="Arial"/>
          <w:sz w:val="24"/>
          <w:szCs w:val="24"/>
        </w:rPr>
        <w:t>All meters and gages in the domestic water piping shall comply with the requirements of Section 22 05 19 “Meters and Gages for Plumbing Piping”.</w:t>
      </w:r>
    </w:p>
    <w:p w14:paraId="5DC3A0D3" w14:textId="77777777" w:rsidR="007D08E6" w:rsidRDefault="007D08E6" w:rsidP="00D2642D">
      <w:pPr>
        <w:pStyle w:val="ListParagraph"/>
        <w:numPr>
          <w:ilvl w:val="3"/>
          <w:numId w:val="25"/>
        </w:numPr>
        <w:spacing w:after="100" w:line="240" w:lineRule="auto"/>
        <w:ind w:left="1800"/>
        <w:contextualSpacing w:val="0"/>
        <w:rPr>
          <w:rFonts w:ascii="Arial" w:hAnsi="Arial" w:cs="Arial"/>
          <w:sz w:val="24"/>
          <w:szCs w:val="24"/>
        </w:rPr>
      </w:pPr>
      <w:r>
        <w:rPr>
          <w:rFonts w:ascii="Arial" w:hAnsi="Arial" w:cs="Arial"/>
          <w:sz w:val="24"/>
          <w:szCs w:val="24"/>
        </w:rPr>
        <w:t>All instrumentation and controls in the domestic water piping shall comply with the requirements of Section 22 09 00 “Instrumentation and Control for Plumbing”.</w:t>
      </w:r>
    </w:p>
    <w:p w14:paraId="34FDA2E8" w14:textId="77777777" w:rsidR="007D08E6" w:rsidRPr="00DA039B" w:rsidRDefault="007D08E6" w:rsidP="00D2642D">
      <w:pPr>
        <w:pStyle w:val="ListParagraph"/>
        <w:numPr>
          <w:ilvl w:val="3"/>
          <w:numId w:val="25"/>
        </w:numPr>
        <w:spacing w:after="100"/>
        <w:ind w:left="1800"/>
        <w:contextualSpacing w:val="0"/>
        <w:rPr>
          <w:rFonts w:ascii="Arial" w:hAnsi="Arial" w:cs="Arial"/>
          <w:sz w:val="24"/>
          <w:szCs w:val="24"/>
        </w:rPr>
      </w:pPr>
      <w:r w:rsidRPr="00DA039B">
        <w:rPr>
          <w:rFonts w:ascii="Arial" w:hAnsi="Arial" w:cs="Arial"/>
          <w:sz w:val="24"/>
          <w:szCs w:val="24"/>
        </w:rPr>
        <w:t>All valves</w:t>
      </w:r>
      <w:r>
        <w:rPr>
          <w:rFonts w:ascii="Arial" w:hAnsi="Arial" w:cs="Arial"/>
          <w:sz w:val="24"/>
          <w:szCs w:val="24"/>
        </w:rPr>
        <w:t xml:space="preserve"> in the domestic water piping shall comply with the requirements of </w:t>
      </w:r>
      <w:r w:rsidRPr="00DA039B">
        <w:rPr>
          <w:rFonts w:ascii="Arial" w:hAnsi="Arial" w:cs="Arial"/>
          <w:sz w:val="24"/>
          <w:szCs w:val="24"/>
        </w:rPr>
        <w:t>Section 22 05 23 “General-Duty Valves for Plumbing Piping”</w:t>
      </w:r>
      <w:r>
        <w:rPr>
          <w:rFonts w:ascii="Arial" w:hAnsi="Arial" w:cs="Arial"/>
          <w:sz w:val="24"/>
          <w:szCs w:val="24"/>
        </w:rPr>
        <w:t>.</w:t>
      </w:r>
    </w:p>
    <w:p w14:paraId="015F7979" w14:textId="77777777" w:rsidR="007D08E6" w:rsidRDefault="007D08E6" w:rsidP="00D2642D">
      <w:pPr>
        <w:pStyle w:val="ListParagraph"/>
        <w:numPr>
          <w:ilvl w:val="3"/>
          <w:numId w:val="25"/>
        </w:numPr>
        <w:spacing w:after="100" w:line="240" w:lineRule="auto"/>
        <w:ind w:left="1800"/>
        <w:contextualSpacing w:val="0"/>
        <w:rPr>
          <w:rFonts w:ascii="Arial" w:hAnsi="Arial" w:cs="Arial"/>
          <w:sz w:val="24"/>
          <w:szCs w:val="24"/>
        </w:rPr>
      </w:pPr>
      <w:r>
        <w:rPr>
          <w:rFonts w:ascii="Arial" w:hAnsi="Arial" w:cs="Arial"/>
          <w:sz w:val="24"/>
          <w:szCs w:val="24"/>
        </w:rPr>
        <w:t>All expansion fittings shall comply with the requirements of Section 22 05 16 “Expansion Fittings and Loops for Plumbing Piping”.</w:t>
      </w:r>
    </w:p>
    <w:p w14:paraId="46C3CC9B" w14:textId="77777777" w:rsidR="007D08E6" w:rsidRDefault="007D08E6" w:rsidP="00D2642D">
      <w:pPr>
        <w:pStyle w:val="ListParagraph"/>
        <w:numPr>
          <w:ilvl w:val="3"/>
          <w:numId w:val="25"/>
        </w:numPr>
        <w:spacing w:after="100" w:line="240" w:lineRule="auto"/>
        <w:ind w:left="1800"/>
        <w:contextualSpacing w:val="0"/>
        <w:rPr>
          <w:rFonts w:ascii="Arial" w:hAnsi="Arial" w:cs="Arial"/>
          <w:sz w:val="24"/>
          <w:szCs w:val="24"/>
        </w:rPr>
      </w:pPr>
      <w:r>
        <w:rPr>
          <w:rFonts w:ascii="Arial" w:hAnsi="Arial" w:cs="Arial"/>
          <w:sz w:val="24"/>
          <w:szCs w:val="24"/>
        </w:rPr>
        <w:t>Any pipe hangers or supports shall comply with the requirements of Section 22 05 29 “Hangers and Supports for Plumbing, Piping and Equipment”.</w:t>
      </w:r>
    </w:p>
    <w:p w14:paraId="608D323F" w14:textId="77777777" w:rsidR="007D08E6" w:rsidRDefault="007D08E6" w:rsidP="00D2642D">
      <w:pPr>
        <w:pStyle w:val="ListParagraph"/>
        <w:numPr>
          <w:ilvl w:val="3"/>
          <w:numId w:val="25"/>
        </w:numPr>
        <w:spacing w:after="100" w:line="240" w:lineRule="auto"/>
        <w:ind w:left="1800"/>
        <w:contextualSpacing w:val="0"/>
        <w:rPr>
          <w:rFonts w:ascii="Arial" w:hAnsi="Arial" w:cs="Arial"/>
          <w:sz w:val="24"/>
          <w:szCs w:val="24"/>
        </w:rPr>
      </w:pPr>
      <w:r w:rsidRPr="00DF2915">
        <w:rPr>
          <w:rFonts w:ascii="Arial" w:hAnsi="Arial" w:cs="Arial"/>
          <w:sz w:val="24"/>
          <w:szCs w:val="24"/>
        </w:rPr>
        <w:t xml:space="preserve">Any vibration isolation devices on the hydronic piping shall comply with the requirements of </w:t>
      </w:r>
      <w:r w:rsidRPr="00B663CB">
        <w:rPr>
          <w:rFonts w:ascii="Arial" w:hAnsi="Arial" w:cs="Arial"/>
          <w:sz w:val="24"/>
          <w:szCs w:val="24"/>
        </w:rPr>
        <w:t>Section 22 05 48 “Vibration and Seismic Controls for Plumbing, Piping, and Equipment”.</w:t>
      </w:r>
    </w:p>
    <w:p w14:paraId="23CD7B52" w14:textId="77777777" w:rsidR="007D08E6" w:rsidRDefault="007D08E6" w:rsidP="00D2642D">
      <w:pPr>
        <w:pStyle w:val="ListParagraph"/>
        <w:numPr>
          <w:ilvl w:val="3"/>
          <w:numId w:val="25"/>
        </w:numPr>
        <w:spacing w:after="100" w:line="240" w:lineRule="auto"/>
        <w:ind w:left="1800"/>
        <w:contextualSpacing w:val="0"/>
        <w:rPr>
          <w:rFonts w:ascii="Arial" w:hAnsi="Arial" w:cs="Arial"/>
          <w:sz w:val="24"/>
          <w:szCs w:val="24"/>
        </w:rPr>
      </w:pPr>
      <w:r>
        <w:rPr>
          <w:rFonts w:ascii="Arial" w:hAnsi="Arial" w:cs="Arial"/>
          <w:sz w:val="24"/>
          <w:szCs w:val="24"/>
        </w:rPr>
        <w:t>All domestic water piping shall be insulated in accordance with the requirements of Section 22 07 00 “Plumbing Insulation”.</w:t>
      </w:r>
    </w:p>
    <w:p w14:paraId="1D00C9DD" w14:textId="77777777" w:rsidR="007D08E6" w:rsidRPr="00AB5465" w:rsidRDefault="007D08E6" w:rsidP="00D2642D">
      <w:pPr>
        <w:pStyle w:val="ListParagraph"/>
        <w:numPr>
          <w:ilvl w:val="3"/>
          <w:numId w:val="25"/>
        </w:numPr>
        <w:spacing w:after="100" w:line="240" w:lineRule="auto"/>
        <w:ind w:left="1800"/>
        <w:contextualSpacing w:val="0"/>
        <w:rPr>
          <w:rFonts w:ascii="Arial" w:hAnsi="Arial" w:cs="Arial"/>
          <w:sz w:val="24"/>
          <w:szCs w:val="24"/>
        </w:rPr>
      </w:pPr>
      <w:r>
        <w:rPr>
          <w:rFonts w:ascii="Arial" w:hAnsi="Arial" w:cs="Arial"/>
          <w:sz w:val="24"/>
          <w:szCs w:val="24"/>
        </w:rPr>
        <w:t>After insulation, all domestic water piping shall be identified in accordance with the requirements of Section 22 05 53 “Identification for Plumbing, Piping and Equipment”.</w:t>
      </w:r>
    </w:p>
    <w:p w14:paraId="424CEB4B" w14:textId="77777777" w:rsidR="007D08E6" w:rsidRDefault="007D08E6" w:rsidP="00D2642D">
      <w:pPr>
        <w:pStyle w:val="ListParagraph"/>
        <w:numPr>
          <w:ilvl w:val="3"/>
          <w:numId w:val="25"/>
        </w:numPr>
        <w:spacing w:after="100" w:line="240" w:lineRule="auto"/>
        <w:ind w:left="1800"/>
        <w:contextualSpacing w:val="0"/>
        <w:rPr>
          <w:rFonts w:ascii="Arial" w:hAnsi="Arial" w:cs="Arial"/>
          <w:sz w:val="24"/>
          <w:szCs w:val="24"/>
        </w:rPr>
      </w:pPr>
      <w:r w:rsidRPr="00AB5465">
        <w:rPr>
          <w:rFonts w:ascii="Arial" w:hAnsi="Arial" w:cs="Arial"/>
          <w:sz w:val="24"/>
          <w:szCs w:val="24"/>
        </w:rPr>
        <w:t>The domestic water storage tank(s) shall comply with the requirements of Section 22 12 00 “Facility Potable-Water Storage Tanks”.</w:t>
      </w:r>
    </w:p>
    <w:p w14:paraId="1BEB6514" w14:textId="77777777" w:rsidR="007D08E6" w:rsidRDefault="007D08E6" w:rsidP="00D2642D">
      <w:pPr>
        <w:pStyle w:val="ListParagraph"/>
        <w:numPr>
          <w:ilvl w:val="3"/>
          <w:numId w:val="25"/>
        </w:numPr>
        <w:spacing w:after="100" w:line="240" w:lineRule="auto"/>
        <w:ind w:left="1800"/>
        <w:contextualSpacing w:val="0"/>
        <w:rPr>
          <w:rFonts w:ascii="Arial" w:hAnsi="Arial" w:cs="Arial"/>
          <w:sz w:val="24"/>
          <w:szCs w:val="24"/>
        </w:rPr>
      </w:pPr>
      <w:r>
        <w:rPr>
          <w:rFonts w:ascii="Arial" w:hAnsi="Arial" w:cs="Arial"/>
          <w:sz w:val="24"/>
          <w:szCs w:val="24"/>
        </w:rPr>
        <w:t>The domestic water softening equipment (if applicable) shall comply with the requirements of Section 22 31 00 “Domestic Water Softeners”.</w:t>
      </w:r>
    </w:p>
    <w:p w14:paraId="30917906" w14:textId="77777777" w:rsidR="007D08E6" w:rsidRDefault="007D08E6" w:rsidP="00D2642D">
      <w:pPr>
        <w:pStyle w:val="ListParagraph"/>
        <w:numPr>
          <w:ilvl w:val="3"/>
          <w:numId w:val="25"/>
        </w:numPr>
        <w:spacing w:line="240" w:lineRule="auto"/>
        <w:ind w:left="1800"/>
        <w:contextualSpacing w:val="0"/>
        <w:rPr>
          <w:rFonts w:ascii="Arial" w:hAnsi="Arial" w:cs="Arial"/>
          <w:sz w:val="24"/>
          <w:szCs w:val="24"/>
        </w:rPr>
      </w:pPr>
      <w:r>
        <w:rPr>
          <w:rFonts w:ascii="Arial" w:hAnsi="Arial" w:cs="Arial"/>
          <w:sz w:val="24"/>
          <w:szCs w:val="24"/>
        </w:rPr>
        <w:t>The domestic water filtration equipment (if applicable) shall comply with the requirements of Section 22 32 00 “Domestic Water Filtration Equipment”.</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D2642D">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253397E6" w:rsidR="002D50DE" w:rsidRPr="00180220" w:rsidRDefault="002D50DE" w:rsidP="00D2642D">
      <w:pPr>
        <w:pStyle w:val="ListParagraph"/>
        <w:numPr>
          <w:ilvl w:val="3"/>
          <w:numId w:val="26"/>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w:t>
      </w:r>
      <w:r w:rsidR="007D08E6">
        <w:rPr>
          <w:rFonts w:ascii="Arial" w:hAnsi="Arial" w:cs="Arial"/>
          <w:sz w:val="24"/>
          <w:szCs w:val="24"/>
        </w:rPr>
        <w:t xml:space="preserve">hot water supply </w:t>
      </w:r>
      <w:r w:rsidRPr="00180220">
        <w:rPr>
          <w:rFonts w:ascii="Arial" w:hAnsi="Arial" w:cs="Arial"/>
          <w:sz w:val="24"/>
          <w:szCs w:val="24"/>
        </w:rPr>
        <w:t xml:space="preserve">boiler shall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D2642D">
      <w:pPr>
        <w:pStyle w:val="ListParagraph"/>
        <w:numPr>
          <w:ilvl w:val="3"/>
          <w:numId w:val="26"/>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77777777" w:rsidR="00937C40" w:rsidRPr="00180220" w:rsidRDefault="002D50DE" w:rsidP="00D2642D">
      <w:pPr>
        <w:pStyle w:val="ListParagraph"/>
        <w:numPr>
          <w:ilvl w:val="3"/>
          <w:numId w:val="26"/>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shall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D2642D">
      <w:pPr>
        <w:pStyle w:val="ListParagraph"/>
        <w:widowControl w:val="0"/>
        <w:numPr>
          <w:ilvl w:val="0"/>
          <w:numId w:val="24"/>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3AC5D1AD" w:rsidR="008D5DC1" w:rsidRPr="00180220" w:rsidRDefault="008D5DC1" w:rsidP="00D2642D">
      <w:pPr>
        <w:pStyle w:val="ListParagraph"/>
        <w:numPr>
          <w:ilvl w:val="3"/>
          <w:numId w:val="24"/>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The </w:t>
      </w:r>
      <w:r w:rsidR="007D08E6">
        <w:rPr>
          <w:rFonts w:ascii="Arial" w:hAnsi="Arial" w:cs="Arial"/>
          <w:sz w:val="24"/>
          <w:szCs w:val="24"/>
        </w:rPr>
        <w:t xml:space="preserve">hot water supply </w:t>
      </w:r>
      <w:r w:rsidRPr="00180220">
        <w:rPr>
          <w:rFonts w:ascii="Arial" w:hAnsi="Arial" w:cs="Arial"/>
          <w:spacing w:val="-3"/>
          <w:sz w:val="24"/>
          <w:szCs w:val="24"/>
        </w:rPr>
        <w:t>boiler shall be certified for Direct Vent / Sealed Combustion installations where the combustion air is supplied directly to th</w:t>
      </w:r>
      <w:r w:rsidR="00D430E8">
        <w:rPr>
          <w:rFonts w:ascii="Arial" w:hAnsi="Arial" w:cs="Arial"/>
          <w:spacing w:val="-3"/>
          <w:sz w:val="24"/>
          <w:szCs w:val="24"/>
        </w:rPr>
        <w:t>e appliance</w:t>
      </w:r>
      <w:r w:rsidRPr="00180220">
        <w:rPr>
          <w:rFonts w:ascii="Arial" w:hAnsi="Arial" w:cs="Arial"/>
          <w:spacing w:val="-3"/>
          <w:sz w:val="24"/>
          <w:szCs w:val="24"/>
        </w:rPr>
        <w:t xml:space="preserve"> through ductwork.</w:t>
      </w:r>
    </w:p>
    <w:p w14:paraId="29A3BC27" w14:textId="77777777" w:rsidR="008D5DC1" w:rsidRPr="00180220" w:rsidRDefault="008D5DC1" w:rsidP="00D2642D">
      <w:pPr>
        <w:pStyle w:val="ListParagraph"/>
        <w:numPr>
          <w:ilvl w:val="3"/>
          <w:numId w:val="24"/>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77777777" w:rsidR="00937C40" w:rsidRPr="00180220" w:rsidRDefault="008D5DC1" w:rsidP="00D2642D">
      <w:pPr>
        <w:pStyle w:val="ListParagraph"/>
        <w:numPr>
          <w:ilvl w:val="3"/>
          <w:numId w:val="24"/>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shall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D2642D">
      <w:pPr>
        <w:pStyle w:val="ListParagraph"/>
        <w:widowControl w:val="0"/>
        <w:numPr>
          <w:ilvl w:val="0"/>
          <w:numId w:val="24"/>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4FCB51AA" w:rsidR="00AD6CC5" w:rsidRPr="00180220" w:rsidRDefault="00AD6CC5" w:rsidP="00D2642D">
      <w:pPr>
        <w:pStyle w:val="ListParagraph"/>
        <w:widowControl w:val="0"/>
        <w:numPr>
          <w:ilvl w:val="3"/>
          <w:numId w:val="27"/>
        </w:numPr>
        <w:tabs>
          <w:tab w:val="left" w:pos="-720"/>
        </w:tabs>
        <w:suppressAutoHyphens/>
        <w:spacing w:line="240" w:lineRule="auto"/>
        <w:ind w:left="1800"/>
        <w:contextualSpacing w:val="0"/>
        <w:rPr>
          <w:rFonts w:ascii="Arial" w:hAnsi="Arial" w:cs="Arial"/>
          <w:spacing w:val="-3"/>
          <w:sz w:val="24"/>
          <w:szCs w:val="24"/>
        </w:rPr>
      </w:pPr>
      <w:r w:rsidRPr="00180220">
        <w:rPr>
          <w:rFonts w:ascii="Arial" w:hAnsi="Arial" w:cs="Arial"/>
          <w:spacing w:val="-3"/>
          <w:sz w:val="24"/>
          <w:szCs w:val="24"/>
        </w:rPr>
        <w:t xml:space="preserve">Install an external disconnect and overload protection for each </w:t>
      </w:r>
      <w:r w:rsidR="007D08E6">
        <w:rPr>
          <w:rFonts w:ascii="Arial" w:hAnsi="Arial" w:cs="Arial"/>
          <w:sz w:val="24"/>
          <w:szCs w:val="24"/>
        </w:rPr>
        <w:t xml:space="preserve">hot water supply </w:t>
      </w:r>
      <w:r w:rsidRPr="00180220">
        <w:rPr>
          <w:rFonts w:ascii="Arial" w:hAnsi="Arial" w:cs="Arial"/>
          <w:spacing w:val="-3"/>
          <w:sz w:val="24"/>
          <w:szCs w:val="24"/>
        </w:rPr>
        <w:t>boiler in accordance with the requirements of NFPA 70.</w:t>
      </w:r>
    </w:p>
    <w:p w14:paraId="32BC0750" w14:textId="5BC29D5E" w:rsidR="00052705" w:rsidRDefault="00052705" w:rsidP="00D2642D">
      <w:pPr>
        <w:pStyle w:val="ListParagraph"/>
        <w:widowControl w:val="0"/>
        <w:numPr>
          <w:ilvl w:val="3"/>
          <w:numId w:val="27"/>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The voltage requirements for </w:t>
      </w:r>
      <w:r w:rsidR="00B204A5">
        <w:rPr>
          <w:rFonts w:ascii="Arial" w:hAnsi="Arial" w:cs="Arial"/>
          <w:spacing w:val="-3"/>
          <w:sz w:val="24"/>
          <w:szCs w:val="24"/>
        </w:rPr>
        <w:t xml:space="preserve">the </w:t>
      </w:r>
      <w:r w:rsidR="007D08E6">
        <w:rPr>
          <w:rFonts w:ascii="Arial" w:hAnsi="Arial" w:cs="Arial"/>
          <w:sz w:val="24"/>
          <w:szCs w:val="24"/>
        </w:rPr>
        <w:t xml:space="preserve">hot water supply </w:t>
      </w:r>
      <w:r>
        <w:rPr>
          <w:rFonts w:ascii="Arial" w:hAnsi="Arial" w:cs="Arial"/>
          <w:spacing w:val="-3"/>
          <w:sz w:val="24"/>
          <w:szCs w:val="24"/>
        </w:rPr>
        <w:t>boiler</w:t>
      </w:r>
      <w:r w:rsidR="00B204A5">
        <w:rPr>
          <w:rFonts w:ascii="Arial" w:hAnsi="Arial" w:cs="Arial"/>
          <w:spacing w:val="-3"/>
          <w:sz w:val="24"/>
          <w:szCs w:val="24"/>
        </w:rPr>
        <w:t xml:space="preserve"> shall be 110-120VAC, Single Phase, 60Hz.</w:t>
      </w:r>
      <w:r>
        <w:rPr>
          <w:rFonts w:ascii="Arial" w:hAnsi="Arial" w:cs="Arial"/>
          <w:spacing w:val="-3"/>
          <w:sz w:val="24"/>
          <w:szCs w:val="24"/>
        </w:rPr>
        <w:t xml:space="preserve"> </w:t>
      </w:r>
    </w:p>
    <w:p w14:paraId="58C86339" w14:textId="541C195B" w:rsidR="003F302D" w:rsidRPr="00180220" w:rsidRDefault="00052705" w:rsidP="00D2642D">
      <w:pPr>
        <w:pStyle w:val="ListParagraph"/>
        <w:widowControl w:val="0"/>
        <w:numPr>
          <w:ilvl w:val="3"/>
          <w:numId w:val="27"/>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The amperage requirements for each </w:t>
      </w:r>
      <w:r w:rsidR="007D08E6">
        <w:rPr>
          <w:rFonts w:ascii="Arial" w:hAnsi="Arial" w:cs="Arial"/>
          <w:sz w:val="24"/>
          <w:szCs w:val="24"/>
        </w:rPr>
        <w:t xml:space="preserve">hot water supply </w:t>
      </w:r>
      <w:r>
        <w:rPr>
          <w:rFonts w:ascii="Arial" w:hAnsi="Arial" w:cs="Arial"/>
          <w:spacing w:val="-3"/>
          <w:sz w:val="24"/>
          <w:szCs w:val="24"/>
        </w:rPr>
        <w:t>boiler is described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6173" w:type="dxa"/>
        <w:tblLayout w:type="fixed"/>
        <w:tblLook w:val="04A0" w:firstRow="1" w:lastRow="0" w:firstColumn="1" w:lastColumn="0" w:noHBand="0" w:noVBand="1"/>
      </w:tblPr>
      <w:tblGrid>
        <w:gridCol w:w="1705"/>
        <w:gridCol w:w="1117"/>
        <w:gridCol w:w="1117"/>
        <w:gridCol w:w="1117"/>
        <w:gridCol w:w="1117"/>
      </w:tblGrid>
      <w:tr w:rsidR="006A5E06" w:rsidRPr="00052705" w14:paraId="12CAFD5A" w14:textId="77777777" w:rsidTr="006A5E06">
        <w:tc>
          <w:tcPr>
            <w:tcW w:w="1705" w:type="dxa"/>
            <w:shd w:val="clear" w:color="auto" w:fill="F2F2F2"/>
            <w:vAlign w:val="center"/>
          </w:tcPr>
          <w:p w14:paraId="68E1F638" w14:textId="77777777" w:rsidR="006A5E06" w:rsidRPr="00052705" w:rsidRDefault="006A5E06" w:rsidP="00052705">
            <w:pPr>
              <w:spacing w:before="60" w:after="60"/>
              <w:jc w:val="center"/>
              <w:rPr>
                <w:rFonts w:ascii="Arial" w:hAnsi="Arial" w:cs="Arial"/>
                <w:b/>
                <w:sz w:val="20"/>
                <w:szCs w:val="20"/>
              </w:rPr>
            </w:pPr>
          </w:p>
        </w:tc>
        <w:tc>
          <w:tcPr>
            <w:tcW w:w="1117" w:type="dxa"/>
            <w:shd w:val="clear" w:color="auto" w:fill="F2F2F2"/>
          </w:tcPr>
          <w:p w14:paraId="019CD573" w14:textId="6BD49D17" w:rsidR="006A5E06" w:rsidRDefault="006A5E06" w:rsidP="007D08E6">
            <w:pPr>
              <w:spacing w:before="60" w:after="60"/>
              <w:jc w:val="center"/>
              <w:rPr>
                <w:rFonts w:ascii="Arial" w:hAnsi="Arial" w:cs="Arial"/>
                <w:b/>
                <w:sz w:val="20"/>
                <w:szCs w:val="20"/>
              </w:rPr>
            </w:pPr>
            <w:r>
              <w:rPr>
                <w:rFonts w:ascii="Arial" w:hAnsi="Arial" w:cs="Arial"/>
                <w:b/>
                <w:sz w:val="20"/>
                <w:szCs w:val="20"/>
              </w:rPr>
              <w:t>SCD6</w:t>
            </w:r>
            <w:r w:rsidRPr="00052705">
              <w:rPr>
                <w:rFonts w:ascii="Arial" w:hAnsi="Arial" w:cs="Arial"/>
                <w:b/>
                <w:sz w:val="20"/>
                <w:szCs w:val="20"/>
              </w:rPr>
              <w:t>50</w:t>
            </w:r>
          </w:p>
        </w:tc>
        <w:tc>
          <w:tcPr>
            <w:tcW w:w="1117" w:type="dxa"/>
            <w:shd w:val="clear" w:color="auto" w:fill="F2F2F2"/>
            <w:vAlign w:val="center"/>
          </w:tcPr>
          <w:p w14:paraId="3FAFB2A9" w14:textId="622D5EDB" w:rsidR="006A5E06" w:rsidRPr="00052705" w:rsidRDefault="006A5E06" w:rsidP="007D08E6">
            <w:pPr>
              <w:spacing w:before="60" w:after="60"/>
              <w:jc w:val="center"/>
              <w:rPr>
                <w:rFonts w:ascii="Arial" w:hAnsi="Arial" w:cs="Arial"/>
                <w:b/>
                <w:sz w:val="20"/>
                <w:szCs w:val="20"/>
              </w:rPr>
            </w:pPr>
            <w:r>
              <w:rPr>
                <w:rFonts w:ascii="Arial" w:hAnsi="Arial" w:cs="Arial"/>
                <w:b/>
                <w:sz w:val="20"/>
                <w:szCs w:val="20"/>
              </w:rPr>
              <w:t>SCD7</w:t>
            </w:r>
            <w:r w:rsidRPr="00052705">
              <w:rPr>
                <w:rFonts w:ascii="Arial" w:hAnsi="Arial" w:cs="Arial"/>
                <w:b/>
                <w:sz w:val="20"/>
                <w:szCs w:val="20"/>
              </w:rPr>
              <w:t>50</w:t>
            </w:r>
          </w:p>
        </w:tc>
        <w:tc>
          <w:tcPr>
            <w:tcW w:w="1117" w:type="dxa"/>
            <w:shd w:val="clear" w:color="auto" w:fill="F2F2F2"/>
            <w:vAlign w:val="center"/>
          </w:tcPr>
          <w:p w14:paraId="72B4EE1B" w14:textId="47540B8C" w:rsidR="006A5E06" w:rsidRPr="00052705" w:rsidRDefault="006A5E06" w:rsidP="00052705">
            <w:pPr>
              <w:spacing w:before="60" w:after="60"/>
              <w:jc w:val="center"/>
              <w:rPr>
                <w:rFonts w:ascii="Arial" w:hAnsi="Arial" w:cs="Arial"/>
                <w:b/>
                <w:sz w:val="20"/>
                <w:szCs w:val="20"/>
              </w:rPr>
            </w:pPr>
            <w:r w:rsidRPr="00052705">
              <w:rPr>
                <w:rFonts w:ascii="Arial" w:hAnsi="Arial" w:cs="Arial"/>
                <w:b/>
                <w:sz w:val="20"/>
                <w:szCs w:val="20"/>
              </w:rPr>
              <w:t>S</w:t>
            </w:r>
            <w:r>
              <w:rPr>
                <w:rFonts w:ascii="Arial" w:hAnsi="Arial" w:cs="Arial"/>
                <w:b/>
                <w:sz w:val="20"/>
                <w:szCs w:val="20"/>
              </w:rPr>
              <w:t>CD850</w:t>
            </w:r>
          </w:p>
        </w:tc>
        <w:tc>
          <w:tcPr>
            <w:tcW w:w="1117" w:type="dxa"/>
            <w:shd w:val="clear" w:color="auto" w:fill="F2F2F2"/>
            <w:vAlign w:val="center"/>
          </w:tcPr>
          <w:p w14:paraId="4DA7A93C" w14:textId="53338549" w:rsidR="006A5E06" w:rsidRPr="00052705" w:rsidRDefault="006A5E06" w:rsidP="00B204A5">
            <w:pPr>
              <w:spacing w:before="60" w:after="60"/>
              <w:jc w:val="center"/>
              <w:rPr>
                <w:rFonts w:ascii="Arial" w:hAnsi="Arial" w:cs="Arial"/>
                <w:b/>
                <w:sz w:val="20"/>
                <w:szCs w:val="20"/>
              </w:rPr>
            </w:pPr>
            <w:r>
              <w:rPr>
                <w:rFonts w:ascii="Arial" w:hAnsi="Arial" w:cs="Arial"/>
                <w:b/>
                <w:sz w:val="20"/>
                <w:szCs w:val="20"/>
              </w:rPr>
              <w:t>SCD1</w:t>
            </w:r>
            <w:r w:rsidRPr="00052705">
              <w:rPr>
                <w:rFonts w:ascii="Arial" w:hAnsi="Arial" w:cs="Arial"/>
                <w:b/>
                <w:sz w:val="20"/>
                <w:szCs w:val="20"/>
              </w:rPr>
              <w:t>000</w:t>
            </w:r>
          </w:p>
        </w:tc>
      </w:tr>
      <w:tr w:rsidR="006A5E06" w:rsidRPr="00052705" w14:paraId="3177F155" w14:textId="77777777" w:rsidTr="006A5E06">
        <w:tc>
          <w:tcPr>
            <w:tcW w:w="1705" w:type="dxa"/>
            <w:vAlign w:val="center"/>
          </w:tcPr>
          <w:p w14:paraId="10661CC5" w14:textId="77777777" w:rsidR="006A5E06" w:rsidRPr="00052705" w:rsidRDefault="006A5E06" w:rsidP="00052705">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5C819A0E" w14:textId="3369F4A8" w:rsidR="006A5E06" w:rsidRPr="006063CA" w:rsidRDefault="00857877" w:rsidP="006A5E06">
            <w:pPr>
              <w:spacing w:before="60" w:after="60"/>
              <w:jc w:val="center"/>
              <w:rPr>
                <w:rFonts w:ascii="Arial" w:hAnsi="Arial" w:cs="Arial"/>
                <w:sz w:val="20"/>
                <w:szCs w:val="20"/>
              </w:rPr>
            </w:pPr>
            <w:r>
              <w:rPr>
                <w:rFonts w:ascii="Arial" w:hAnsi="Arial" w:cs="Arial"/>
                <w:sz w:val="20"/>
                <w:szCs w:val="20"/>
              </w:rPr>
              <w:t>6</w:t>
            </w:r>
            <w:r w:rsidR="006A5E06">
              <w:rPr>
                <w:rFonts w:ascii="Arial" w:hAnsi="Arial" w:cs="Arial"/>
                <w:sz w:val="20"/>
                <w:szCs w:val="20"/>
              </w:rPr>
              <w:t xml:space="preserve"> Amps</w:t>
            </w:r>
          </w:p>
        </w:tc>
        <w:tc>
          <w:tcPr>
            <w:tcW w:w="1117" w:type="dxa"/>
            <w:vAlign w:val="center"/>
          </w:tcPr>
          <w:p w14:paraId="386A7873" w14:textId="3D7F5DFB" w:rsidR="006A5E06" w:rsidRPr="006063CA" w:rsidRDefault="00857877" w:rsidP="00052705">
            <w:pPr>
              <w:spacing w:before="60" w:after="60"/>
              <w:jc w:val="center"/>
              <w:rPr>
                <w:rFonts w:ascii="Arial" w:hAnsi="Arial" w:cs="Arial"/>
                <w:sz w:val="20"/>
                <w:szCs w:val="20"/>
              </w:rPr>
            </w:pPr>
            <w:r>
              <w:rPr>
                <w:rFonts w:ascii="Arial" w:hAnsi="Arial" w:cs="Arial"/>
                <w:sz w:val="20"/>
                <w:szCs w:val="20"/>
              </w:rPr>
              <w:t>6</w:t>
            </w:r>
            <w:r w:rsidR="006A5E06" w:rsidRPr="006063CA">
              <w:rPr>
                <w:rFonts w:ascii="Arial" w:hAnsi="Arial" w:cs="Arial"/>
                <w:sz w:val="20"/>
                <w:szCs w:val="20"/>
              </w:rPr>
              <w:t xml:space="preserve"> Amps</w:t>
            </w:r>
          </w:p>
        </w:tc>
        <w:tc>
          <w:tcPr>
            <w:tcW w:w="1117" w:type="dxa"/>
            <w:vAlign w:val="center"/>
          </w:tcPr>
          <w:p w14:paraId="2B41DC11" w14:textId="2D9F0FE4" w:rsidR="006A5E06" w:rsidRPr="006063CA" w:rsidRDefault="00857877" w:rsidP="00052705">
            <w:pPr>
              <w:spacing w:before="60" w:after="60"/>
              <w:jc w:val="center"/>
              <w:rPr>
                <w:rFonts w:ascii="Arial" w:hAnsi="Arial" w:cs="Arial"/>
                <w:sz w:val="20"/>
                <w:szCs w:val="20"/>
              </w:rPr>
            </w:pPr>
            <w:r>
              <w:rPr>
                <w:rFonts w:ascii="Arial" w:hAnsi="Arial" w:cs="Arial"/>
                <w:sz w:val="20"/>
                <w:szCs w:val="20"/>
              </w:rPr>
              <w:t>6</w:t>
            </w:r>
            <w:r w:rsidR="006A5E06" w:rsidRPr="006063CA">
              <w:rPr>
                <w:rFonts w:ascii="Arial" w:hAnsi="Arial" w:cs="Arial"/>
                <w:sz w:val="20"/>
                <w:szCs w:val="20"/>
              </w:rPr>
              <w:t xml:space="preserve"> Amps</w:t>
            </w:r>
          </w:p>
        </w:tc>
        <w:tc>
          <w:tcPr>
            <w:tcW w:w="1117" w:type="dxa"/>
            <w:vAlign w:val="center"/>
          </w:tcPr>
          <w:p w14:paraId="06673667" w14:textId="5119AFE2" w:rsidR="006A5E06" w:rsidRPr="006063CA" w:rsidRDefault="002432F7" w:rsidP="00052705">
            <w:pPr>
              <w:spacing w:before="60" w:after="60"/>
              <w:jc w:val="center"/>
              <w:rPr>
                <w:rFonts w:ascii="Arial" w:hAnsi="Arial" w:cs="Arial"/>
                <w:sz w:val="20"/>
                <w:szCs w:val="20"/>
              </w:rPr>
            </w:pPr>
            <w:r>
              <w:rPr>
                <w:rFonts w:ascii="Arial" w:hAnsi="Arial" w:cs="Arial"/>
                <w:sz w:val="20"/>
                <w:szCs w:val="20"/>
              </w:rPr>
              <w:t>10</w:t>
            </w:r>
            <w:r w:rsidR="006A5E06" w:rsidRPr="006063CA">
              <w:rPr>
                <w:rFonts w:ascii="Arial" w:hAnsi="Arial" w:cs="Arial"/>
                <w:sz w:val="20"/>
                <w:szCs w:val="20"/>
              </w:rPr>
              <w:t xml:space="preserve"> Amps</w:t>
            </w:r>
          </w:p>
        </w:tc>
      </w:tr>
      <w:tr w:rsidR="006A5E06" w:rsidRPr="00052705" w14:paraId="4A0515FB" w14:textId="77777777" w:rsidTr="006A5E06">
        <w:tc>
          <w:tcPr>
            <w:tcW w:w="1705" w:type="dxa"/>
            <w:vAlign w:val="center"/>
          </w:tcPr>
          <w:p w14:paraId="61721E3F" w14:textId="77777777" w:rsidR="006A5E06" w:rsidRPr="00052705" w:rsidRDefault="006A5E06" w:rsidP="00052705">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610646DA" w14:textId="2581130A" w:rsidR="006A5E06" w:rsidRPr="006063CA" w:rsidRDefault="006A5E06" w:rsidP="006A5E06">
            <w:pPr>
              <w:spacing w:before="60" w:after="60"/>
              <w:jc w:val="center"/>
              <w:rPr>
                <w:rFonts w:ascii="Arial" w:hAnsi="Arial" w:cs="Arial"/>
                <w:sz w:val="20"/>
                <w:szCs w:val="20"/>
              </w:rPr>
            </w:pPr>
            <w:r>
              <w:rPr>
                <w:rFonts w:ascii="Arial" w:hAnsi="Arial" w:cs="Arial"/>
                <w:sz w:val="20"/>
                <w:szCs w:val="20"/>
              </w:rPr>
              <w:t>10 Amps</w:t>
            </w:r>
          </w:p>
        </w:tc>
        <w:tc>
          <w:tcPr>
            <w:tcW w:w="1117" w:type="dxa"/>
            <w:vAlign w:val="center"/>
          </w:tcPr>
          <w:p w14:paraId="71FF44F4" w14:textId="72FFF927" w:rsidR="006A5E06" w:rsidRPr="006063CA" w:rsidRDefault="006A5E06" w:rsidP="00B204A5">
            <w:pPr>
              <w:spacing w:before="60" w:after="60"/>
              <w:jc w:val="center"/>
              <w:rPr>
                <w:rFonts w:ascii="Arial" w:hAnsi="Arial" w:cs="Arial"/>
                <w:sz w:val="20"/>
                <w:szCs w:val="20"/>
              </w:rPr>
            </w:pPr>
            <w:r w:rsidRPr="006063CA">
              <w:rPr>
                <w:rFonts w:ascii="Arial" w:hAnsi="Arial" w:cs="Arial"/>
                <w:sz w:val="20"/>
                <w:szCs w:val="20"/>
              </w:rPr>
              <w:t>10 Amps</w:t>
            </w:r>
          </w:p>
        </w:tc>
        <w:tc>
          <w:tcPr>
            <w:tcW w:w="1117" w:type="dxa"/>
            <w:vAlign w:val="center"/>
          </w:tcPr>
          <w:p w14:paraId="6FBDB9B9" w14:textId="2D856C6E" w:rsidR="006A5E06" w:rsidRPr="006063CA" w:rsidRDefault="006A5E06" w:rsidP="00B204A5">
            <w:pPr>
              <w:spacing w:before="60" w:after="60"/>
              <w:jc w:val="center"/>
              <w:rPr>
                <w:rFonts w:ascii="Arial" w:hAnsi="Arial" w:cs="Arial"/>
                <w:sz w:val="20"/>
                <w:szCs w:val="20"/>
              </w:rPr>
            </w:pPr>
            <w:r w:rsidRPr="006063CA">
              <w:rPr>
                <w:rFonts w:ascii="Arial" w:hAnsi="Arial" w:cs="Arial"/>
                <w:sz w:val="20"/>
                <w:szCs w:val="20"/>
              </w:rPr>
              <w:t>10 Amps</w:t>
            </w:r>
          </w:p>
        </w:tc>
        <w:tc>
          <w:tcPr>
            <w:tcW w:w="1117" w:type="dxa"/>
            <w:vAlign w:val="center"/>
          </w:tcPr>
          <w:p w14:paraId="22C2E0BD" w14:textId="1EE43A32" w:rsidR="006A5E06" w:rsidRPr="006063CA" w:rsidRDefault="006A5E06" w:rsidP="00052705">
            <w:pPr>
              <w:spacing w:before="60" w:after="60"/>
              <w:jc w:val="center"/>
              <w:rPr>
                <w:rFonts w:ascii="Arial" w:hAnsi="Arial" w:cs="Arial"/>
                <w:sz w:val="20"/>
                <w:szCs w:val="20"/>
              </w:rPr>
            </w:pPr>
            <w:r w:rsidRPr="006063CA">
              <w:rPr>
                <w:rFonts w:ascii="Arial" w:hAnsi="Arial" w:cs="Arial"/>
                <w:sz w:val="20"/>
                <w:szCs w:val="20"/>
              </w:rPr>
              <w:t>10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363DBF01" w:rsidR="000C14FC" w:rsidRDefault="00E47010" w:rsidP="000E1891">
    <w:pPr>
      <w:pStyle w:val="Footer"/>
      <w:jc w:val="center"/>
    </w:pPr>
    <w:r>
      <w:t>SONIC</w:t>
    </w:r>
    <w:r w:rsidR="00EC55DD">
      <w:t xml:space="preserve"> </w:t>
    </w:r>
    <w:r w:rsidR="00A63A39">
      <w:t>SCD650-SCD</w:t>
    </w:r>
    <w:r w:rsidR="006213E2">
      <w:t xml:space="preserve">1000 NURO </w:t>
    </w:r>
    <w:r w:rsidR="00615C0A">
      <w:t xml:space="preserve">HW </w:t>
    </w:r>
    <w:r w:rsidR="006213E2">
      <w:t>Boiler Spec</w:t>
    </w:r>
    <w:r w:rsidR="000C14FC">
      <w:tab/>
      <w:t xml:space="preserve">Page </w:t>
    </w:r>
    <w:r w:rsidR="000C14FC">
      <w:fldChar w:fldCharType="begin"/>
    </w:r>
    <w:r w:rsidR="000C14FC">
      <w:instrText xml:space="preserve"> PAGE   \* MERGEFORMAT </w:instrText>
    </w:r>
    <w:r w:rsidR="000C14FC">
      <w:fldChar w:fldCharType="separate"/>
    </w:r>
    <w:r w:rsidR="00E31298">
      <w:rPr>
        <w:noProof/>
      </w:rPr>
      <w:t>14</w:t>
    </w:r>
    <w:r w:rsidR="000C14FC">
      <w:rPr>
        <w:noProof/>
      </w:rPr>
      <w:fldChar w:fldCharType="end"/>
    </w:r>
    <w:r w:rsidR="000C14FC">
      <w:tab/>
    </w:r>
    <w:r w:rsidR="0025235D">
      <w:t xml:space="preserve">Section </w:t>
    </w:r>
    <w:r w:rsidR="000C14FC">
      <w:t xml:space="preserve">23 52 </w:t>
    </w:r>
    <w:r>
      <w:t>16</w:t>
    </w:r>
    <w:r w:rsidR="000C14FC">
      <w:t>.</w:t>
    </w:r>
    <w:r>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92961F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671A63"/>
    <w:multiLevelType w:val="hybridMultilevel"/>
    <w:tmpl w:val="04407C7C"/>
    <w:lvl w:ilvl="0" w:tplc="6D2CA0B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7E10F26"/>
    <w:multiLevelType w:val="hybridMultilevel"/>
    <w:tmpl w:val="C8920042"/>
    <w:lvl w:ilvl="0" w:tplc="F628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D9D6D3A"/>
    <w:multiLevelType w:val="hybridMultilevel"/>
    <w:tmpl w:val="36CC94D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4"/>
  </w:num>
  <w:num w:numId="4">
    <w:abstractNumId w:val="30"/>
  </w:num>
  <w:num w:numId="5">
    <w:abstractNumId w:val="6"/>
  </w:num>
  <w:num w:numId="6">
    <w:abstractNumId w:val="3"/>
  </w:num>
  <w:num w:numId="7">
    <w:abstractNumId w:val="19"/>
  </w:num>
  <w:num w:numId="8">
    <w:abstractNumId w:val="14"/>
  </w:num>
  <w:num w:numId="9">
    <w:abstractNumId w:val="28"/>
  </w:num>
  <w:num w:numId="10">
    <w:abstractNumId w:val="17"/>
  </w:num>
  <w:num w:numId="11">
    <w:abstractNumId w:val="25"/>
  </w:num>
  <w:num w:numId="12">
    <w:abstractNumId w:val="15"/>
  </w:num>
  <w:num w:numId="13">
    <w:abstractNumId w:val="9"/>
  </w:num>
  <w:num w:numId="14">
    <w:abstractNumId w:val="10"/>
  </w:num>
  <w:num w:numId="15">
    <w:abstractNumId w:val="11"/>
  </w:num>
  <w:num w:numId="16">
    <w:abstractNumId w:val="5"/>
  </w:num>
  <w:num w:numId="17">
    <w:abstractNumId w:val="20"/>
  </w:num>
  <w:num w:numId="18">
    <w:abstractNumId w:val="24"/>
  </w:num>
  <w:num w:numId="19">
    <w:abstractNumId w:val="8"/>
  </w:num>
  <w:num w:numId="20">
    <w:abstractNumId w:val="18"/>
  </w:num>
  <w:num w:numId="21">
    <w:abstractNumId w:val="13"/>
  </w:num>
  <w:num w:numId="22">
    <w:abstractNumId w:val="1"/>
  </w:num>
  <w:num w:numId="23">
    <w:abstractNumId w:val="23"/>
  </w:num>
  <w:num w:numId="24">
    <w:abstractNumId w:val="7"/>
  </w:num>
  <w:num w:numId="25">
    <w:abstractNumId w:val="26"/>
  </w:num>
  <w:num w:numId="26">
    <w:abstractNumId w:val="29"/>
  </w:num>
  <w:num w:numId="27">
    <w:abstractNumId w:val="2"/>
  </w:num>
  <w:num w:numId="28">
    <w:abstractNumId w:val="27"/>
  </w:num>
  <w:num w:numId="29">
    <w:abstractNumId w:val="12"/>
  </w:num>
  <w:num w:numId="30">
    <w:abstractNumId w:val="22"/>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00EF5"/>
    <w:rsid w:val="000341FE"/>
    <w:rsid w:val="000441D4"/>
    <w:rsid w:val="00044DC3"/>
    <w:rsid w:val="00052705"/>
    <w:rsid w:val="000538EA"/>
    <w:rsid w:val="00053F7D"/>
    <w:rsid w:val="00055C01"/>
    <w:rsid w:val="00057146"/>
    <w:rsid w:val="00065708"/>
    <w:rsid w:val="0007507D"/>
    <w:rsid w:val="00075C62"/>
    <w:rsid w:val="00091BD9"/>
    <w:rsid w:val="00097473"/>
    <w:rsid w:val="000C14FC"/>
    <w:rsid w:val="000C27D7"/>
    <w:rsid w:val="000D0671"/>
    <w:rsid w:val="000E1891"/>
    <w:rsid w:val="00115A9D"/>
    <w:rsid w:val="00115F4A"/>
    <w:rsid w:val="00124BFB"/>
    <w:rsid w:val="00134BF9"/>
    <w:rsid w:val="00140ECC"/>
    <w:rsid w:val="00146118"/>
    <w:rsid w:val="00160B7C"/>
    <w:rsid w:val="00163FFD"/>
    <w:rsid w:val="00173785"/>
    <w:rsid w:val="00180220"/>
    <w:rsid w:val="00184FEA"/>
    <w:rsid w:val="00197D9A"/>
    <w:rsid w:val="001A11A2"/>
    <w:rsid w:val="001B33E9"/>
    <w:rsid w:val="001C2038"/>
    <w:rsid w:val="001C7D3D"/>
    <w:rsid w:val="001E1354"/>
    <w:rsid w:val="001E2D0C"/>
    <w:rsid w:val="001F173B"/>
    <w:rsid w:val="002021CB"/>
    <w:rsid w:val="002236F9"/>
    <w:rsid w:val="00227B7D"/>
    <w:rsid w:val="00242A22"/>
    <w:rsid w:val="002432F7"/>
    <w:rsid w:val="0025235D"/>
    <w:rsid w:val="00270861"/>
    <w:rsid w:val="00274164"/>
    <w:rsid w:val="00284BE6"/>
    <w:rsid w:val="00291181"/>
    <w:rsid w:val="00295876"/>
    <w:rsid w:val="002A0F1D"/>
    <w:rsid w:val="002A1E89"/>
    <w:rsid w:val="002A2AB8"/>
    <w:rsid w:val="002A6310"/>
    <w:rsid w:val="002A6AA4"/>
    <w:rsid w:val="002B07DE"/>
    <w:rsid w:val="002C23BF"/>
    <w:rsid w:val="002D1917"/>
    <w:rsid w:val="002D2A07"/>
    <w:rsid w:val="002D50DE"/>
    <w:rsid w:val="002E0E3C"/>
    <w:rsid w:val="002F1E41"/>
    <w:rsid w:val="002F6C8A"/>
    <w:rsid w:val="00300F1B"/>
    <w:rsid w:val="003022AB"/>
    <w:rsid w:val="00311085"/>
    <w:rsid w:val="0031175B"/>
    <w:rsid w:val="00313CB4"/>
    <w:rsid w:val="0033334B"/>
    <w:rsid w:val="0033359A"/>
    <w:rsid w:val="00336E00"/>
    <w:rsid w:val="00341838"/>
    <w:rsid w:val="00342008"/>
    <w:rsid w:val="003476CB"/>
    <w:rsid w:val="003548AD"/>
    <w:rsid w:val="00361C39"/>
    <w:rsid w:val="0036474B"/>
    <w:rsid w:val="003750AF"/>
    <w:rsid w:val="00376553"/>
    <w:rsid w:val="003950D3"/>
    <w:rsid w:val="003A75A2"/>
    <w:rsid w:val="003C2239"/>
    <w:rsid w:val="003C2E4F"/>
    <w:rsid w:val="003E127D"/>
    <w:rsid w:val="003F2A26"/>
    <w:rsid w:val="003F2B4D"/>
    <w:rsid w:val="003F302D"/>
    <w:rsid w:val="003F377C"/>
    <w:rsid w:val="003F39FF"/>
    <w:rsid w:val="00402ED3"/>
    <w:rsid w:val="00416EED"/>
    <w:rsid w:val="00420E4E"/>
    <w:rsid w:val="00426445"/>
    <w:rsid w:val="00436AA7"/>
    <w:rsid w:val="004442FC"/>
    <w:rsid w:val="00454CA7"/>
    <w:rsid w:val="0045718A"/>
    <w:rsid w:val="00460433"/>
    <w:rsid w:val="004707B1"/>
    <w:rsid w:val="004817FA"/>
    <w:rsid w:val="00483E2D"/>
    <w:rsid w:val="00485E02"/>
    <w:rsid w:val="00494CBF"/>
    <w:rsid w:val="0049520D"/>
    <w:rsid w:val="004A06E2"/>
    <w:rsid w:val="004A3D7A"/>
    <w:rsid w:val="004B549A"/>
    <w:rsid w:val="004D13E2"/>
    <w:rsid w:val="004F4D99"/>
    <w:rsid w:val="004F7495"/>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E1F90"/>
    <w:rsid w:val="005E4CEA"/>
    <w:rsid w:val="005E6363"/>
    <w:rsid w:val="005F1290"/>
    <w:rsid w:val="00600777"/>
    <w:rsid w:val="006063CA"/>
    <w:rsid w:val="00615C0A"/>
    <w:rsid w:val="006213E2"/>
    <w:rsid w:val="00621999"/>
    <w:rsid w:val="00627A3C"/>
    <w:rsid w:val="006400E0"/>
    <w:rsid w:val="00650DA2"/>
    <w:rsid w:val="006558A1"/>
    <w:rsid w:val="00672099"/>
    <w:rsid w:val="00672F9A"/>
    <w:rsid w:val="006771F3"/>
    <w:rsid w:val="00681DC1"/>
    <w:rsid w:val="00684565"/>
    <w:rsid w:val="006951BF"/>
    <w:rsid w:val="006953C8"/>
    <w:rsid w:val="006A5E06"/>
    <w:rsid w:val="006D22F7"/>
    <w:rsid w:val="006D54B7"/>
    <w:rsid w:val="006E4F98"/>
    <w:rsid w:val="006F0AF0"/>
    <w:rsid w:val="006F384A"/>
    <w:rsid w:val="006F7492"/>
    <w:rsid w:val="00703E0F"/>
    <w:rsid w:val="007141FF"/>
    <w:rsid w:val="0072164A"/>
    <w:rsid w:val="00726BFA"/>
    <w:rsid w:val="00732D79"/>
    <w:rsid w:val="00745D9D"/>
    <w:rsid w:val="007517FE"/>
    <w:rsid w:val="00753428"/>
    <w:rsid w:val="00775ADA"/>
    <w:rsid w:val="007821B5"/>
    <w:rsid w:val="00790C31"/>
    <w:rsid w:val="007916A9"/>
    <w:rsid w:val="00793A67"/>
    <w:rsid w:val="007A0130"/>
    <w:rsid w:val="007D08E6"/>
    <w:rsid w:val="007D540A"/>
    <w:rsid w:val="007E04DE"/>
    <w:rsid w:val="007E4DC5"/>
    <w:rsid w:val="00801D82"/>
    <w:rsid w:val="00812722"/>
    <w:rsid w:val="00815EBB"/>
    <w:rsid w:val="00816C8F"/>
    <w:rsid w:val="00820D2B"/>
    <w:rsid w:val="0082564F"/>
    <w:rsid w:val="00832152"/>
    <w:rsid w:val="00833B5D"/>
    <w:rsid w:val="00835DF9"/>
    <w:rsid w:val="0084263B"/>
    <w:rsid w:val="00844288"/>
    <w:rsid w:val="008530F4"/>
    <w:rsid w:val="00857877"/>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22BC0"/>
    <w:rsid w:val="00927377"/>
    <w:rsid w:val="00937C40"/>
    <w:rsid w:val="009440C9"/>
    <w:rsid w:val="00946E4F"/>
    <w:rsid w:val="00951AED"/>
    <w:rsid w:val="00956C07"/>
    <w:rsid w:val="00956FD8"/>
    <w:rsid w:val="00975299"/>
    <w:rsid w:val="0097622E"/>
    <w:rsid w:val="00982199"/>
    <w:rsid w:val="0098568B"/>
    <w:rsid w:val="00990BCC"/>
    <w:rsid w:val="009A4320"/>
    <w:rsid w:val="009A4AB1"/>
    <w:rsid w:val="009B0AE8"/>
    <w:rsid w:val="009B547C"/>
    <w:rsid w:val="009B65DC"/>
    <w:rsid w:val="009C1645"/>
    <w:rsid w:val="009C65D7"/>
    <w:rsid w:val="009C73CA"/>
    <w:rsid w:val="009D7BDB"/>
    <w:rsid w:val="009D7C05"/>
    <w:rsid w:val="009F5DDF"/>
    <w:rsid w:val="00A0216A"/>
    <w:rsid w:val="00A076B9"/>
    <w:rsid w:val="00A15077"/>
    <w:rsid w:val="00A61826"/>
    <w:rsid w:val="00A63A39"/>
    <w:rsid w:val="00A63D9C"/>
    <w:rsid w:val="00A7185F"/>
    <w:rsid w:val="00AA1F91"/>
    <w:rsid w:val="00AA5B8C"/>
    <w:rsid w:val="00AA6CFF"/>
    <w:rsid w:val="00AB6D9E"/>
    <w:rsid w:val="00AB776C"/>
    <w:rsid w:val="00AC10A6"/>
    <w:rsid w:val="00AC1172"/>
    <w:rsid w:val="00AC774B"/>
    <w:rsid w:val="00AD6CC5"/>
    <w:rsid w:val="00AE6B67"/>
    <w:rsid w:val="00AF1AF6"/>
    <w:rsid w:val="00AF6618"/>
    <w:rsid w:val="00B204A5"/>
    <w:rsid w:val="00B21275"/>
    <w:rsid w:val="00B2342A"/>
    <w:rsid w:val="00B24CE8"/>
    <w:rsid w:val="00B30C12"/>
    <w:rsid w:val="00B45AC4"/>
    <w:rsid w:val="00B57255"/>
    <w:rsid w:val="00B75636"/>
    <w:rsid w:val="00B8197D"/>
    <w:rsid w:val="00B91EC0"/>
    <w:rsid w:val="00BA7A08"/>
    <w:rsid w:val="00BB3889"/>
    <w:rsid w:val="00BC39AE"/>
    <w:rsid w:val="00BC5737"/>
    <w:rsid w:val="00BC59EB"/>
    <w:rsid w:val="00BE10B1"/>
    <w:rsid w:val="00BE612D"/>
    <w:rsid w:val="00BF5D07"/>
    <w:rsid w:val="00C06759"/>
    <w:rsid w:val="00C07512"/>
    <w:rsid w:val="00C37769"/>
    <w:rsid w:val="00C43EC4"/>
    <w:rsid w:val="00C44A79"/>
    <w:rsid w:val="00C46149"/>
    <w:rsid w:val="00C5559F"/>
    <w:rsid w:val="00C578FA"/>
    <w:rsid w:val="00C8763F"/>
    <w:rsid w:val="00C970ED"/>
    <w:rsid w:val="00CB0F31"/>
    <w:rsid w:val="00CB1CED"/>
    <w:rsid w:val="00CB6B89"/>
    <w:rsid w:val="00CB70ED"/>
    <w:rsid w:val="00CC274D"/>
    <w:rsid w:val="00CD6B8D"/>
    <w:rsid w:val="00CE0598"/>
    <w:rsid w:val="00CE37C3"/>
    <w:rsid w:val="00CE58CF"/>
    <w:rsid w:val="00CF7F9D"/>
    <w:rsid w:val="00D11DA5"/>
    <w:rsid w:val="00D17D6D"/>
    <w:rsid w:val="00D22C75"/>
    <w:rsid w:val="00D2642D"/>
    <w:rsid w:val="00D27C4C"/>
    <w:rsid w:val="00D32863"/>
    <w:rsid w:val="00D359D3"/>
    <w:rsid w:val="00D374C0"/>
    <w:rsid w:val="00D42151"/>
    <w:rsid w:val="00D4225F"/>
    <w:rsid w:val="00D430E8"/>
    <w:rsid w:val="00D530A5"/>
    <w:rsid w:val="00D55BDF"/>
    <w:rsid w:val="00D638DE"/>
    <w:rsid w:val="00D63B98"/>
    <w:rsid w:val="00D80756"/>
    <w:rsid w:val="00D827A7"/>
    <w:rsid w:val="00D9264D"/>
    <w:rsid w:val="00DA1822"/>
    <w:rsid w:val="00DA61ED"/>
    <w:rsid w:val="00DB2FA2"/>
    <w:rsid w:val="00DD0994"/>
    <w:rsid w:val="00DD364C"/>
    <w:rsid w:val="00DD43E6"/>
    <w:rsid w:val="00DE7669"/>
    <w:rsid w:val="00E10569"/>
    <w:rsid w:val="00E11C9C"/>
    <w:rsid w:val="00E14837"/>
    <w:rsid w:val="00E15F6F"/>
    <w:rsid w:val="00E25C89"/>
    <w:rsid w:val="00E31298"/>
    <w:rsid w:val="00E3797E"/>
    <w:rsid w:val="00E44984"/>
    <w:rsid w:val="00E47010"/>
    <w:rsid w:val="00E52A62"/>
    <w:rsid w:val="00E746D6"/>
    <w:rsid w:val="00E761A1"/>
    <w:rsid w:val="00E774E3"/>
    <w:rsid w:val="00E87858"/>
    <w:rsid w:val="00E91714"/>
    <w:rsid w:val="00E926C3"/>
    <w:rsid w:val="00E95E74"/>
    <w:rsid w:val="00EC0193"/>
    <w:rsid w:val="00EC0D8D"/>
    <w:rsid w:val="00EC55DD"/>
    <w:rsid w:val="00EE07DC"/>
    <w:rsid w:val="00EE2D74"/>
    <w:rsid w:val="00EE4720"/>
    <w:rsid w:val="00EF0E1A"/>
    <w:rsid w:val="00EF6DB5"/>
    <w:rsid w:val="00F057C7"/>
    <w:rsid w:val="00F17546"/>
    <w:rsid w:val="00F25F48"/>
    <w:rsid w:val="00F3109C"/>
    <w:rsid w:val="00F402FE"/>
    <w:rsid w:val="00F417D7"/>
    <w:rsid w:val="00F51E36"/>
    <w:rsid w:val="00F62604"/>
    <w:rsid w:val="00F63AFF"/>
    <w:rsid w:val="00F85BAC"/>
    <w:rsid w:val="00F903FE"/>
    <w:rsid w:val="00F965B2"/>
    <w:rsid w:val="00FA012C"/>
    <w:rsid w:val="00FA1D17"/>
    <w:rsid w:val="00FA3DE2"/>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A5"/>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8ACFC-2A4B-4394-8D7E-BD8B82ED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Biehl, Christopher</cp:lastModifiedBy>
  <cp:revision>3</cp:revision>
  <cp:lastPrinted>2017-01-13T16:32:00Z</cp:lastPrinted>
  <dcterms:created xsi:type="dcterms:W3CDTF">2020-02-20T20:43:00Z</dcterms:created>
  <dcterms:modified xsi:type="dcterms:W3CDTF">2020-11-13T16:43:00Z</dcterms:modified>
</cp:coreProperties>
</file>