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286D4E1A"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PATTERSON-KELLEY</w:t>
      </w:r>
      <w:r w:rsidR="00113180">
        <w:rPr>
          <w:rFonts w:ascii="Arial" w:hAnsi="Arial" w:cs="Arial"/>
          <w:sz w:val="24"/>
          <w:szCs w:val="24"/>
        </w:rPr>
        <w:t>, LLC</w:t>
      </w:r>
      <w:r w:rsidRPr="00E25C89">
        <w:rPr>
          <w:rFonts w:ascii="Arial" w:hAnsi="Arial" w:cs="Arial"/>
          <w:sz w:val="24"/>
          <w:szCs w:val="24"/>
        </w:rPr>
        <w:t xml:space="preserve"> </w:t>
      </w:r>
      <w:r w:rsidR="00E87AC9">
        <w:rPr>
          <w:rFonts w:ascii="Arial" w:hAnsi="Arial" w:cs="Arial"/>
          <w:b/>
          <w:sz w:val="24"/>
          <w:szCs w:val="24"/>
        </w:rPr>
        <w:t>STORM</w:t>
      </w:r>
      <w:r w:rsidR="004A19CE">
        <w:rPr>
          <w:rFonts w:ascii="Arial" w:hAnsi="Arial" w:cs="Arial"/>
          <w:b/>
          <w:sz w:val="24"/>
          <w:szCs w:val="24"/>
          <w:vertAlign w:val="superscript"/>
        </w:rPr>
        <w:t>™</w:t>
      </w:r>
      <w:r w:rsidR="00180220" w:rsidRPr="00621999">
        <w:rPr>
          <w:rFonts w:ascii="Arial" w:hAnsi="Arial" w:cs="Arial"/>
          <w:b/>
          <w:sz w:val="24"/>
          <w:szCs w:val="24"/>
        </w:rPr>
        <w:t xml:space="preserve"> </w:t>
      </w:r>
      <w:r w:rsidR="008438A3">
        <w:rPr>
          <w:rFonts w:ascii="Arial" w:hAnsi="Arial" w:cs="Arial"/>
          <w:b/>
          <w:sz w:val="24"/>
          <w:szCs w:val="24"/>
        </w:rPr>
        <w:t xml:space="preserve">CONDENSING </w:t>
      </w:r>
      <w:r w:rsidR="001066BB">
        <w:rPr>
          <w:rFonts w:ascii="Arial" w:hAnsi="Arial" w:cs="Arial"/>
          <w:b/>
          <w:sz w:val="24"/>
          <w:szCs w:val="24"/>
        </w:rPr>
        <w:t>BOILER</w:t>
      </w:r>
      <w:r w:rsidR="00180220">
        <w:rPr>
          <w:rFonts w:ascii="Arial" w:hAnsi="Arial" w:cs="Arial"/>
          <w:sz w:val="24"/>
          <w:szCs w:val="24"/>
        </w:rPr>
        <w:t xml:space="preserve"> </w:t>
      </w:r>
      <w:r w:rsidR="00113180">
        <w:rPr>
          <w:rFonts w:ascii="Arial" w:hAnsi="Arial" w:cs="Arial"/>
          <w:sz w:val="24"/>
          <w:szCs w:val="24"/>
        </w:rPr>
        <w:t xml:space="preserve">  </w:t>
      </w:r>
      <w:r w:rsidR="008438A3">
        <w:rPr>
          <w:rFonts w:ascii="Arial" w:hAnsi="Arial" w:cs="Arial"/>
          <w:sz w:val="24"/>
          <w:szCs w:val="24"/>
        </w:rPr>
        <w:t xml:space="preserve"> </w:t>
      </w:r>
      <w:r w:rsidR="00180220">
        <w:rPr>
          <w:rFonts w:ascii="Arial" w:hAnsi="Arial" w:cs="Arial"/>
          <w:sz w:val="24"/>
          <w:szCs w:val="24"/>
        </w:rPr>
        <w:t>W/ NURO</w:t>
      </w:r>
      <w:r w:rsidR="00180220" w:rsidRPr="00180220">
        <w:rPr>
          <w:rFonts w:ascii="Arial" w:hAnsi="Arial" w:cs="Arial"/>
          <w:sz w:val="24"/>
          <w:szCs w:val="24"/>
          <w:vertAlign w:val="superscript"/>
        </w:rPr>
        <w:t>®</w:t>
      </w:r>
      <w:r w:rsidR="008438A3">
        <w:rPr>
          <w:rFonts w:ascii="Arial" w:hAnsi="Arial" w:cs="Arial"/>
          <w:sz w:val="24"/>
          <w:szCs w:val="24"/>
        </w:rPr>
        <w:t xml:space="preserve"> 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E87AC9"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E87AC9">
        <w:rPr>
          <w:rFonts w:ascii="Arial" w:hAnsi="Arial" w:cs="Arial"/>
          <w:sz w:val="24"/>
          <w:szCs w:val="24"/>
          <w:lang w:val="fr-CA"/>
        </w:rPr>
        <w:t>NFPA 54/</w:t>
      </w:r>
      <w:r w:rsidR="00053F7D" w:rsidRPr="00E87AC9">
        <w:rPr>
          <w:rFonts w:ascii="Arial" w:hAnsi="Arial" w:cs="Arial"/>
          <w:sz w:val="24"/>
          <w:szCs w:val="24"/>
          <w:lang w:val="fr-CA"/>
        </w:rPr>
        <w:t>ANSI Z221.3 (National Fuel Gas Code)</w:t>
      </w:r>
    </w:p>
    <w:p w14:paraId="23D56027"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6C65B94F" w:rsidR="00426445"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Section 23 53 00 “Heating Boiler Feedwater Equipment”</w:t>
      </w:r>
    </w:p>
    <w:p w14:paraId="1582EFA8" w14:textId="77777777" w:rsidR="007427C3" w:rsidRPr="00180220" w:rsidRDefault="007427C3" w:rsidP="007427C3">
      <w:pPr>
        <w:pStyle w:val="ListParagraph"/>
        <w:tabs>
          <w:tab w:val="left" w:pos="1800"/>
        </w:tabs>
        <w:spacing w:after="0" w:line="240" w:lineRule="auto"/>
        <w:ind w:left="1800"/>
        <w:contextualSpacing w:val="0"/>
        <w:rPr>
          <w:rFonts w:ascii="Arial" w:hAnsi="Arial" w:cs="Arial"/>
          <w:sz w:val="24"/>
          <w:szCs w:val="24"/>
        </w:rPr>
      </w:pPr>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1.03 SUBMITTALS</w:t>
      </w:r>
    </w:p>
    <w:p w14:paraId="0B3B88EA" w14:textId="7F03385C" w:rsidR="00AC10A6" w:rsidRPr="00180220"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w:t>
      </w:r>
      <w:r w:rsidR="007F7AF7">
        <w:rPr>
          <w:rFonts w:ascii="Arial" w:hAnsi="Arial" w:cs="Arial"/>
          <w:spacing w:val="-3"/>
          <w:sz w:val="24"/>
          <w:szCs w:val="24"/>
        </w:rPr>
        <w:t>must</w:t>
      </w:r>
      <w:r w:rsidRPr="00180220">
        <w:rPr>
          <w:rFonts w:ascii="Arial" w:hAnsi="Arial" w:cs="Arial"/>
          <w:spacing w:val="-3"/>
          <w:sz w:val="24"/>
          <w:szCs w:val="24"/>
        </w:rPr>
        <w:t xml:space="preserve">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w:t>
      </w:r>
      <w:r w:rsidR="007F7AF7">
        <w:rPr>
          <w:rFonts w:ascii="Arial" w:hAnsi="Arial" w:cs="Arial"/>
          <w:spacing w:val="-3"/>
          <w:sz w:val="24"/>
          <w:szCs w:val="24"/>
        </w:rPr>
        <w:t>must</w:t>
      </w:r>
      <w:r w:rsidRPr="00180220">
        <w:rPr>
          <w:rFonts w:ascii="Arial" w:hAnsi="Arial" w:cs="Arial"/>
          <w:spacing w:val="-3"/>
          <w:sz w:val="24"/>
          <w:szCs w:val="24"/>
        </w:rPr>
        <w:t xml:space="preserve"> the contractor install any materials until the engineer has made final approval on the submittals.</w:t>
      </w:r>
    </w:p>
    <w:p w14:paraId="06001DBA" w14:textId="744F6F91" w:rsidR="00AC10A6" w:rsidRPr="00180220" w:rsidRDefault="00146118" w:rsidP="00C21DC6">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w:t>
      </w:r>
      <w:r w:rsidR="007F7AF7">
        <w:rPr>
          <w:rFonts w:ascii="Arial" w:hAnsi="Arial" w:cs="Arial"/>
          <w:spacing w:val="-3"/>
          <w:sz w:val="24"/>
          <w:szCs w:val="24"/>
        </w:rPr>
        <w:t>must</w:t>
      </w:r>
      <w:r w:rsidR="00341838" w:rsidRPr="00180220">
        <w:rPr>
          <w:rFonts w:ascii="Arial" w:hAnsi="Arial" w:cs="Arial"/>
          <w:spacing w:val="-3"/>
          <w:sz w:val="24"/>
          <w:szCs w:val="24"/>
        </w:rPr>
        <w:t xml:space="preserve"> be submitted to the engineer for approval and </w:t>
      </w:r>
      <w:r w:rsidR="007F7AF7">
        <w:rPr>
          <w:rFonts w:ascii="Arial" w:hAnsi="Arial" w:cs="Arial"/>
          <w:spacing w:val="-3"/>
          <w:sz w:val="24"/>
          <w:szCs w:val="24"/>
        </w:rPr>
        <w:t>must</w:t>
      </w:r>
      <w:r w:rsidR="00341838" w:rsidRPr="00180220">
        <w:rPr>
          <w:rFonts w:ascii="Arial" w:hAnsi="Arial" w:cs="Arial"/>
          <w:spacing w:val="-3"/>
          <w:sz w:val="24"/>
          <w:szCs w:val="24"/>
        </w:rPr>
        <w:t xml:space="preserve"> consist of:</w:t>
      </w:r>
    </w:p>
    <w:p w14:paraId="4D811C32"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652F7447" w:rsidR="003F302D" w:rsidRPr="00180220" w:rsidRDefault="00341838" w:rsidP="00C21DC6">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007F7AF7">
        <w:rPr>
          <w:rFonts w:ascii="Arial" w:hAnsi="Arial" w:cs="Arial"/>
          <w:spacing w:val="-3"/>
          <w:sz w:val="24"/>
          <w:szCs w:val="24"/>
        </w:rPr>
        <w:t>must</w:t>
      </w:r>
      <w:r w:rsidRPr="00180220">
        <w:rPr>
          <w:rFonts w:ascii="Arial" w:hAnsi="Arial" w:cs="Arial"/>
          <w:spacing w:val="-3"/>
          <w:sz w:val="24"/>
          <w:szCs w:val="24"/>
        </w:rPr>
        <w:t xml:space="preserve"> clearly identify factory wiring and field wiring.</w:t>
      </w:r>
    </w:p>
    <w:p w14:paraId="6C18C850" w14:textId="77777777" w:rsidR="00065708"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 xml:space="preserve">A Factory Authorized Start-up must be completed prior to final acceptance by the engineer.  </w:t>
      </w:r>
    </w:p>
    <w:p w14:paraId="0DC9971B" w14:textId="0327EADD" w:rsidR="00A0216A"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Operation and Maintenance Manuals </w:t>
      </w:r>
      <w:r w:rsidR="007F7AF7">
        <w:rPr>
          <w:rFonts w:ascii="Arial" w:hAnsi="Arial" w:cs="Arial"/>
          <w:spacing w:val="-3"/>
          <w:sz w:val="24"/>
          <w:szCs w:val="24"/>
        </w:rPr>
        <w:t>must</w:t>
      </w:r>
      <w:r w:rsidRPr="00180220">
        <w:rPr>
          <w:rFonts w:ascii="Arial" w:hAnsi="Arial" w:cs="Arial"/>
          <w:spacing w:val="-3"/>
          <w:sz w:val="24"/>
          <w:szCs w:val="24"/>
        </w:rPr>
        <w:t xml:space="preserve"> be submitted prior to final acceptance by the engineer and </w:t>
      </w:r>
      <w:r w:rsidR="007F7AF7">
        <w:rPr>
          <w:rFonts w:ascii="Arial" w:hAnsi="Arial" w:cs="Arial"/>
          <w:spacing w:val="-3"/>
          <w:sz w:val="24"/>
          <w:szCs w:val="24"/>
        </w:rPr>
        <w:t>must</w:t>
      </w:r>
      <w:r w:rsidRPr="00180220">
        <w:rPr>
          <w:rFonts w:ascii="Arial" w:hAnsi="Arial" w:cs="Arial"/>
          <w:spacing w:val="-3"/>
          <w:sz w:val="24"/>
          <w:szCs w:val="24"/>
        </w:rPr>
        <w:t xml:space="preserve">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53C893AA" w:rsidR="00AC10A6" w:rsidRPr="00180220"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 xml:space="preserve">The equipment </w:t>
      </w:r>
      <w:r w:rsidR="007F7AF7">
        <w:rPr>
          <w:rFonts w:ascii="Arial" w:hAnsi="Arial" w:cs="Arial"/>
          <w:spacing w:val="-3"/>
          <w:sz w:val="24"/>
          <w:szCs w:val="24"/>
        </w:rPr>
        <w:t>must</w:t>
      </w:r>
      <w:r w:rsidRPr="00180220">
        <w:rPr>
          <w:rFonts w:ascii="Arial" w:hAnsi="Arial" w:cs="Arial"/>
          <w:spacing w:val="-3"/>
          <w:sz w:val="24"/>
          <w:szCs w:val="24"/>
        </w:rPr>
        <w:t>,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xml:space="preserve">, </w:t>
      </w:r>
      <w:r w:rsidR="007F7AF7">
        <w:rPr>
          <w:rFonts w:ascii="Arial" w:hAnsi="Arial" w:cs="Arial"/>
          <w:spacing w:val="-3"/>
          <w:sz w:val="24"/>
          <w:szCs w:val="24"/>
        </w:rPr>
        <w:t>must</w:t>
      </w:r>
      <w:r w:rsidR="00D374C0" w:rsidRPr="00180220">
        <w:rPr>
          <w:rFonts w:ascii="Arial" w:hAnsi="Arial" w:cs="Arial"/>
          <w:spacing w:val="-3"/>
          <w:sz w:val="24"/>
          <w:szCs w:val="24"/>
        </w:rPr>
        <w:t xml:space="preserve"> perform as specified</w:t>
      </w:r>
      <w:r w:rsidRPr="00180220">
        <w:rPr>
          <w:rFonts w:ascii="Arial" w:hAnsi="Arial" w:cs="Arial"/>
          <w:spacing w:val="-3"/>
          <w:sz w:val="24"/>
          <w:szCs w:val="24"/>
        </w:rPr>
        <w:t xml:space="preserve"> and </w:t>
      </w:r>
      <w:r w:rsidR="007F7AF7">
        <w:rPr>
          <w:rFonts w:ascii="Arial" w:hAnsi="Arial" w:cs="Arial"/>
          <w:spacing w:val="-3"/>
          <w:sz w:val="24"/>
          <w:szCs w:val="24"/>
        </w:rPr>
        <w:t>must</w:t>
      </w:r>
      <w:r w:rsidRPr="00180220">
        <w:rPr>
          <w:rFonts w:ascii="Arial" w:hAnsi="Arial" w:cs="Arial"/>
          <w:spacing w:val="-3"/>
          <w:sz w:val="24"/>
          <w:szCs w:val="24"/>
        </w:rPr>
        <w:t xml:space="preserve"> be the manufacturer's standard commercial product unless specified otherwise.</w:t>
      </w:r>
    </w:p>
    <w:p w14:paraId="787C3362" w14:textId="77777777" w:rsidR="00AC10A6" w:rsidRPr="00180220"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35443026" w:rsidR="006771F3" w:rsidRPr="00180220"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 xml:space="preserve">Boiler </w:t>
      </w:r>
      <w:r w:rsidR="007F7AF7">
        <w:rPr>
          <w:rFonts w:ascii="Arial" w:hAnsi="Arial" w:cs="Arial"/>
          <w:spacing w:val="-3"/>
          <w:sz w:val="24"/>
          <w:szCs w:val="24"/>
        </w:rPr>
        <w:t>must</w:t>
      </w:r>
      <w:r w:rsidRPr="00180220">
        <w:rPr>
          <w:rFonts w:ascii="Arial" w:hAnsi="Arial" w:cs="Arial"/>
          <w:spacing w:val="-3"/>
          <w:sz w:val="24"/>
          <w:szCs w:val="24"/>
        </w:rPr>
        <w:t xml:space="preserve">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3B82F8B3" w:rsidR="00AC10A6" w:rsidRPr="00180220"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w:t>
      </w:r>
      <w:r w:rsidR="007F7AF7">
        <w:rPr>
          <w:rFonts w:ascii="Arial" w:hAnsi="Arial" w:cs="Arial"/>
          <w:spacing w:val="-3"/>
          <w:sz w:val="24"/>
          <w:szCs w:val="24"/>
        </w:rPr>
        <w:t>must</w:t>
      </w:r>
      <w:r w:rsidRPr="00180220">
        <w:rPr>
          <w:rFonts w:ascii="Arial" w:hAnsi="Arial" w:cs="Arial"/>
          <w:spacing w:val="-3"/>
          <w:sz w:val="24"/>
          <w:szCs w:val="24"/>
        </w:rPr>
        <w:t xml:space="preserve"> be CSA certified</w:t>
      </w:r>
      <w:r w:rsidR="00863ACE" w:rsidRPr="00180220">
        <w:rPr>
          <w:rFonts w:ascii="Arial" w:hAnsi="Arial" w:cs="Arial"/>
          <w:spacing w:val="-3"/>
          <w:sz w:val="24"/>
          <w:szCs w:val="24"/>
        </w:rPr>
        <w:t xml:space="preserve"> to the ANSI Z21.13 / CSA 4.9 standard for Gas Fired Low Pressure Steam and Hot Water Boilers and </w:t>
      </w:r>
      <w:r w:rsidR="007F7AF7">
        <w:rPr>
          <w:rFonts w:ascii="Arial" w:hAnsi="Arial" w:cs="Arial"/>
          <w:spacing w:val="-3"/>
          <w:sz w:val="24"/>
          <w:szCs w:val="24"/>
        </w:rPr>
        <w:t>must</w:t>
      </w:r>
      <w:r w:rsidR="00863ACE" w:rsidRPr="00180220">
        <w:rPr>
          <w:rFonts w:ascii="Arial" w:hAnsi="Arial" w:cs="Arial"/>
          <w:spacing w:val="-3"/>
          <w:sz w:val="24"/>
          <w:szCs w:val="24"/>
        </w:rPr>
        <w:t xml:space="preserve"> bear an authorized CSA rating label.</w:t>
      </w:r>
    </w:p>
    <w:p w14:paraId="199A1482" w14:textId="4D3A9F45" w:rsidR="00AC10A6" w:rsidRPr="00180220"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w:t>
      </w:r>
      <w:r w:rsidR="007F7AF7">
        <w:rPr>
          <w:rFonts w:ascii="Arial" w:hAnsi="Arial" w:cs="Arial"/>
          <w:spacing w:val="-3"/>
          <w:sz w:val="24"/>
          <w:szCs w:val="24"/>
        </w:rPr>
        <w:t>must</w:t>
      </w:r>
      <w:r w:rsidR="00863ACE" w:rsidRPr="00180220">
        <w:rPr>
          <w:rFonts w:ascii="Arial" w:hAnsi="Arial" w:cs="Arial"/>
          <w:spacing w:val="-3"/>
          <w:sz w:val="24"/>
          <w:szCs w:val="24"/>
        </w:rPr>
        <w:t xml:space="preserve"> be AHRI listed and certified in accordance with the Commercial Boiler program and the BTS-2000 testing standard.</w:t>
      </w:r>
    </w:p>
    <w:p w14:paraId="077AC640" w14:textId="7164C316"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w:t>
      </w:r>
      <w:r w:rsidR="007F7AF7">
        <w:rPr>
          <w:rFonts w:ascii="Arial" w:hAnsi="Arial" w:cs="Arial"/>
          <w:spacing w:val="-3"/>
          <w:sz w:val="24"/>
          <w:szCs w:val="24"/>
        </w:rPr>
        <w:t>must</w:t>
      </w:r>
      <w:r w:rsidRPr="00180220">
        <w:rPr>
          <w:rFonts w:ascii="Arial" w:hAnsi="Arial" w:cs="Arial"/>
          <w:spacing w:val="-3"/>
          <w:sz w:val="24"/>
          <w:szCs w:val="24"/>
        </w:rPr>
        <w:t xml:space="preserve"> undergo a Full Function Factory Fire Test and bear a fire test label.</w:t>
      </w:r>
    </w:p>
    <w:p w14:paraId="0C143CA0" w14:textId="4181E7C3"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z w:val="24"/>
          <w:szCs w:val="24"/>
        </w:rPr>
        <w:t xml:space="preserve">Boiler </w:t>
      </w:r>
      <w:r w:rsidR="007F7AF7">
        <w:rPr>
          <w:rFonts w:ascii="Arial" w:hAnsi="Arial" w:cs="Arial"/>
          <w:sz w:val="24"/>
          <w:szCs w:val="24"/>
        </w:rPr>
        <w:t>must</w:t>
      </w:r>
      <w:r w:rsidRPr="00180220">
        <w:rPr>
          <w:rFonts w:ascii="Arial" w:hAnsi="Arial" w:cs="Arial"/>
          <w:sz w:val="24"/>
          <w:szCs w:val="24"/>
        </w:rPr>
        <w:t xml:space="preserve"> be registered through the National Board from the factory.</w:t>
      </w:r>
    </w:p>
    <w:p w14:paraId="7F668283" w14:textId="6482D1F6" w:rsidR="007517F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w:t>
      </w:r>
      <w:r w:rsidR="007F7AF7">
        <w:rPr>
          <w:rFonts w:ascii="Arial" w:hAnsi="Arial" w:cs="Arial"/>
          <w:spacing w:val="-3"/>
          <w:sz w:val="24"/>
          <w:szCs w:val="24"/>
        </w:rPr>
        <w:t>must</w:t>
      </w:r>
      <w:r w:rsidRPr="00180220">
        <w:rPr>
          <w:rFonts w:ascii="Arial" w:hAnsi="Arial" w:cs="Arial"/>
          <w:spacing w:val="-3"/>
          <w:sz w:val="24"/>
          <w:szCs w:val="24"/>
        </w:rPr>
        <w:t xml:space="preserve">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50D4B76D" w:rsidR="00863ACE" w:rsidRPr="00180220"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Equipment </w:t>
      </w:r>
      <w:r w:rsidR="007F7AF7">
        <w:rPr>
          <w:rFonts w:ascii="Arial" w:hAnsi="Arial" w:cs="Arial"/>
          <w:spacing w:val="-3"/>
          <w:sz w:val="24"/>
          <w:szCs w:val="24"/>
        </w:rPr>
        <w:t>must</w:t>
      </w:r>
      <w:r w:rsidRPr="00180220">
        <w:rPr>
          <w:rFonts w:ascii="Arial" w:hAnsi="Arial" w:cs="Arial"/>
          <w:spacing w:val="-3"/>
          <w:sz w:val="24"/>
          <w:szCs w:val="24"/>
        </w:rPr>
        <w:t xml:space="preserve">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C21DC6">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26B79A32" w14:textId="5637AC31"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boiler manufacturer </w:t>
      </w:r>
      <w:r w:rsidR="007F7AF7">
        <w:rPr>
          <w:rFonts w:ascii="Arial" w:hAnsi="Arial" w:cs="Arial"/>
          <w:spacing w:val="-3"/>
          <w:sz w:val="24"/>
          <w:szCs w:val="24"/>
        </w:rPr>
        <w:t>must</w:t>
      </w:r>
      <w:r w:rsidRPr="009A475F">
        <w:rPr>
          <w:rFonts w:ascii="Arial" w:hAnsi="Arial" w:cs="Arial"/>
          <w:spacing w:val="-3"/>
          <w:sz w:val="24"/>
          <w:szCs w:val="24"/>
        </w:rPr>
        <w:t xml:space="preserve">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13AC3923"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boiler manufacturer </w:t>
      </w:r>
      <w:r w:rsidR="007F7AF7">
        <w:rPr>
          <w:rFonts w:ascii="Arial" w:hAnsi="Arial" w:cs="Arial"/>
          <w:spacing w:val="-3"/>
          <w:sz w:val="24"/>
          <w:szCs w:val="24"/>
        </w:rPr>
        <w:t>must</w:t>
      </w:r>
      <w:r>
        <w:rPr>
          <w:rFonts w:ascii="Arial" w:hAnsi="Arial" w:cs="Arial"/>
          <w:spacing w:val="-3"/>
          <w:sz w:val="24"/>
          <w:szCs w:val="24"/>
        </w:rPr>
        <w:t xml:space="preserve"> warrant the boiler’s fuel burner for a period of five (5) years from date of startup, provided that startup is completed within six (6) months of shipment and the start-up report is furnished to the manufacturer within thirty (30) days of startup.</w:t>
      </w:r>
    </w:p>
    <w:p w14:paraId="4BDA0262" w14:textId="3ABBA9FF"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 xml:space="preserve">The boiler manufacturer </w:t>
      </w:r>
      <w:r w:rsidR="007F7AF7">
        <w:rPr>
          <w:rFonts w:ascii="Arial" w:hAnsi="Arial" w:cs="Arial"/>
          <w:spacing w:val="-3"/>
          <w:sz w:val="24"/>
          <w:szCs w:val="24"/>
        </w:rPr>
        <w:t>must</w:t>
      </w:r>
      <w:r w:rsidRPr="005B7F5B">
        <w:rPr>
          <w:rFonts w:ascii="Arial" w:hAnsi="Arial" w:cs="Arial"/>
          <w:spacing w:val="-3"/>
          <w:sz w:val="24"/>
          <w:szCs w:val="24"/>
        </w:rPr>
        <w:t xml:space="preserve">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52CF27FB" w:rsidR="009259F4" w:rsidRPr="009A475F"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boiler manufacturer </w:t>
      </w:r>
      <w:r w:rsidR="007F7AF7">
        <w:rPr>
          <w:rFonts w:ascii="Arial" w:hAnsi="Arial" w:cs="Arial"/>
          <w:spacing w:val="-3"/>
          <w:sz w:val="24"/>
          <w:szCs w:val="24"/>
        </w:rPr>
        <w:t>must</w:t>
      </w:r>
      <w:r w:rsidRPr="009A475F">
        <w:rPr>
          <w:rFonts w:ascii="Arial" w:hAnsi="Arial" w:cs="Arial"/>
          <w:spacing w:val="-3"/>
          <w:sz w:val="24"/>
          <w:szCs w:val="24"/>
        </w:rPr>
        <w:t xml:space="preserve">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089FE4CB" w:rsidR="00AC10A6" w:rsidRPr="00180220" w:rsidRDefault="007517FE" w:rsidP="00C21DC6">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 xml:space="preserve">The boiler manufacturer </w:t>
      </w:r>
      <w:r w:rsidR="007F7AF7">
        <w:rPr>
          <w:rFonts w:ascii="Arial" w:hAnsi="Arial" w:cs="Arial"/>
          <w:spacing w:val="-3"/>
          <w:sz w:val="24"/>
          <w:szCs w:val="24"/>
        </w:rPr>
        <w:t>must</w:t>
      </w:r>
      <w:r w:rsidR="007D540A" w:rsidRPr="00180220">
        <w:rPr>
          <w:rFonts w:ascii="Arial" w:hAnsi="Arial" w:cs="Arial"/>
          <w:spacing w:val="-3"/>
          <w:sz w:val="24"/>
          <w:szCs w:val="24"/>
        </w:rPr>
        <w:t xml:space="preserve"> certify the following:</w:t>
      </w:r>
    </w:p>
    <w:p w14:paraId="56FB5F43"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4E069A11" w:rsidR="00E25C89" w:rsidRPr="00180220"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 </w:t>
      </w:r>
      <w:r w:rsidR="007F7AF7">
        <w:rPr>
          <w:rFonts w:ascii="Arial" w:hAnsi="Arial" w:cs="Arial"/>
          <w:sz w:val="24"/>
          <w:szCs w:val="24"/>
        </w:rPr>
        <w:t>must</w:t>
      </w:r>
      <w:r w:rsidRPr="00180220">
        <w:rPr>
          <w:rFonts w:ascii="Arial" w:hAnsi="Arial" w:cs="Arial"/>
          <w:sz w:val="24"/>
          <w:szCs w:val="24"/>
        </w:rPr>
        <w:t xml:space="preserve"> be in compliance with ANSI Z21.13 / CSA 4.9 (latest edition).</w:t>
      </w:r>
    </w:p>
    <w:p w14:paraId="2B29B236" w14:textId="4D725D40" w:rsidR="00E25C89" w:rsidRPr="005913CF"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w:t>
      </w:r>
      <w:r w:rsidR="007F7AF7">
        <w:rPr>
          <w:rFonts w:ascii="Arial" w:hAnsi="Arial" w:cs="Arial"/>
          <w:spacing w:val="-3"/>
          <w:sz w:val="24"/>
          <w:szCs w:val="24"/>
        </w:rPr>
        <w:t>must</w:t>
      </w:r>
      <w:r w:rsidRPr="00180220">
        <w:rPr>
          <w:rFonts w:ascii="Arial" w:hAnsi="Arial" w:cs="Arial"/>
          <w:spacing w:val="-3"/>
          <w:sz w:val="24"/>
          <w:szCs w:val="24"/>
        </w:rPr>
        <w:t xml:space="preserve"> be CSA certified for at least </w:t>
      </w:r>
      <w:r w:rsidR="00FE173C">
        <w:rPr>
          <w:rFonts w:ascii="Arial" w:hAnsi="Arial" w:cs="Arial"/>
          <w:spacing w:val="-3"/>
          <w:sz w:val="24"/>
          <w:szCs w:val="24"/>
        </w:rPr>
        <w:t>9</w:t>
      </w:r>
      <w:r w:rsidR="00106F88">
        <w:rPr>
          <w:rFonts w:ascii="Arial" w:hAnsi="Arial" w:cs="Arial"/>
          <w:spacing w:val="-3"/>
          <w:sz w:val="24"/>
          <w:szCs w:val="24"/>
        </w:rPr>
        <w:t>6</w:t>
      </w:r>
      <w:r w:rsidRPr="00180220">
        <w:rPr>
          <w:rFonts w:ascii="Arial" w:hAnsi="Arial" w:cs="Arial"/>
          <w:spacing w:val="-3"/>
          <w:sz w:val="24"/>
          <w:szCs w:val="24"/>
        </w:rPr>
        <w:t>% efficiency based on operating conditions specified for testing under ANSI Z21.13 / CSA 4.9.</w:t>
      </w:r>
    </w:p>
    <w:p w14:paraId="25FFF633" w14:textId="2C2639BB" w:rsidR="005913CF" w:rsidRPr="00180220"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 xml:space="preserve">The boiler </w:t>
      </w:r>
      <w:r w:rsidR="007F7AF7">
        <w:rPr>
          <w:rFonts w:ascii="Arial" w:hAnsi="Arial" w:cs="Arial"/>
          <w:spacing w:val="-3"/>
          <w:sz w:val="24"/>
          <w:szCs w:val="24"/>
        </w:rPr>
        <w:t>must</w:t>
      </w:r>
      <w:r>
        <w:rPr>
          <w:rFonts w:ascii="Arial" w:hAnsi="Arial" w:cs="Arial"/>
          <w:spacing w:val="-3"/>
          <w:sz w:val="24"/>
          <w:szCs w:val="24"/>
        </w:rPr>
        <w:t xml:space="preserve"> b</w:t>
      </w:r>
      <w:r w:rsidR="00FE173C">
        <w:rPr>
          <w:rFonts w:ascii="Arial" w:hAnsi="Arial" w:cs="Arial"/>
          <w:spacing w:val="-3"/>
          <w:sz w:val="24"/>
          <w:szCs w:val="24"/>
        </w:rPr>
        <w:t>e AHRI certified for at least 9</w:t>
      </w:r>
      <w:r w:rsidR="00507512">
        <w:rPr>
          <w:rFonts w:ascii="Arial" w:hAnsi="Arial" w:cs="Arial"/>
          <w:spacing w:val="-3"/>
          <w:sz w:val="24"/>
          <w:szCs w:val="24"/>
        </w:rPr>
        <w:t>6</w:t>
      </w:r>
      <w:r>
        <w:rPr>
          <w:rFonts w:ascii="Arial" w:hAnsi="Arial" w:cs="Arial"/>
          <w:spacing w:val="-3"/>
          <w:sz w:val="24"/>
          <w:szCs w:val="24"/>
        </w:rPr>
        <w:t>% efficiency based on operating conditions specified for testing under BTS-2000.</w:t>
      </w:r>
    </w:p>
    <w:p w14:paraId="79A68F17" w14:textId="6D5880D6"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w:t>
      </w:r>
      <w:r w:rsidR="000C27D7" w:rsidRPr="00180220">
        <w:rPr>
          <w:rFonts w:ascii="Arial" w:hAnsi="Arial" w:cs="Arial"/>
          <w:spacing w:val="-3"/>
          <w:sz w:val="24"/>
          <w:szCs w:val="24"/>
        </w:rPr>
        <w:t xml:space="preserve"> </w:t>
      </w:r>
      <w:r w:rsidRPr="00180220">
        <w:rPr>
          <w:rFonts w:ascii="Arial" w:hAnsi="Arial" w:cs="Arial"/>
          <w:spacing w:val="-3"/>
          <w:sz w:val="24"/>
          <w:szCs w:val="24"/>
        </w:rPr>
        <w:t>b</w:t>
      </w:r>
      <w:r w:rsidR="000C27D7" w:rsidRPr="00180220">
        <w:rPr>
          <w:rFonts w:ascii="Arial" w:hAnsi="Arial" w:cs="Arial"/>
          <w:spacing w:val="-3"/>
          <w:sz w:val="24"/>
          <w:szCs w:val="24"/>
        </w:rPr>
        <w:t>oi</w:t>
      </w:r>
      <w:r w:rsidRPr="00180220">
        <w:rPr>
          <w:rFonts w:ascii="Arial" w:hAnsi="Arial" w:cs="Arial"/>
          <w:spacing w:val="-3"/>
          <w:sz w:val="24"/>
          <w:szCs w:val="24"/>
        </w:rPr>
        <w:t xml:space="preserve">ler </w:t>
      </w:r>
      <w:r w:rsidR="007F7AF7">
        <w:rPr>
          <w:rFonts w:ascii="Arial" w:hAnsi="Arial" w:cs="Arial"/>
          <w:spacing w:val="-3"/>
          <w:sz w:val="24"/>
          <w:szCs w:val="24"/>
        </w:rPr>
        <w:t>must</w:t>
      </w:r>
      <w:r w:rsidRPr="00180220">
        <w:rPr>
          <w:rFonts w:ascii="Arial" w:hAnsi="Arial" w:cs="Arial"/>
          <w:spacing w:val="-3"/>
          <w:sz w:val="24"/>
          <w:szCs w:val="24"/>
        </w:rPr>
        <w:t xml:space="preserve"> be in compliance </w:t>
      </w:r>
      <w:r w:rsidR="00E25C89" w:rsidRPr="00180220">
        <w:rPr>
          <w:rFonts w:ascii="Arial" w:hAnsi="Arial" w:cs="Arial"/>
          <w:spacing w:val="-3"/>
          <w:sz w:val="24"/>
          <w:szCs w:val="24"/>
        </w:rPr>
        <w:t xml:space="preserve">with </w:t>
      </w:r>
      <w:r w:rsidRPr="00180220">
        <w:rPr>
          <w:rFonts w:ascii="Arial" w:hAnsi="Arial" w:cs="Arial"/>
          <w:spacing w:val="-3"/>
          <w:sz w:val="24"/>
          <w:szCs w:val="24"/>
        </w:rPr>
        <w:t>ASME Section IV</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w:t>
      </w:r>
    </w:p>
    <w:p w14:paraId="05CC5E85" w14:textId="59EDBB49"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w:t>
      </w:r>
      <w:r w:rsidR="007F7AF7">
        <w:rPr>
          <w:rFonts w:ascii="Arial" w:hAnsi="Arial" w:cs="Arial"/>
          <w:spacing w:val="-3"/>
          <w:sz w:val="24"/>
          <w:szCs w:val="24"/>
        </w:rPr>
        <w:t>must</w:t>
      </w:r>
      <w:r w:rsidRPr="00180220">
        <w:rPr>
          <w:rFonts w:ascii="Arial" w:hAnsi="Arial" w:cs="Arial"/>
          <w:spacing w:val="-3"/>
          <w:sz w:val="24"/>
          <w:szCs w:val="24"/>
        </w:rPr>
        <w:t xml:space="preserve"> be in compliance with ASME CSD-1</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 xml:space="preserve">. </w:t>
      </w:r>
    </w:p>
    <w:p w14:paraId="0C52BCDB" w14:textId="215D2E79" w:rsidR="004F7495" w:rsidRPr="00180220"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w:t>
      </w:r>
      <w:r w:rsidR="00E25C89" w:rsidRPr="00180220">
        <w:rPr>
          <w:rFonts w:ascii="Arial" w:hAnsi="Arial" w:cs="Arial"/>
          <w:spacing w:val="-3"/>
          <w:sz w:val="24"/>
          <w:szCs w:val="24"/>
        </w:rPr>
        <w:t>’s H-3 form</w:t>
      </w:r>
      <w:r w:rsidRPr="00180220">
        <w:rPr>
          <w:rFonts w:ascii="Arial" w:hAnsi="Arial" w:cs="Arial"/>
          <w:spacing w:val="-3"/>
          <w:sz w:val="24"/>
          <w:szCs w:val="24"/>
        </w:rPr>
        <w:t xml:space="preserve"> </w:t>
      </w:r>
      <w:r w:rsidR="007F7AF7">
        <w:rPr>
          <w:rFonts w:ascii="Arial" w:hAnsi="Arial" w:cs="Arial"/>
          <w:spacing w:val="-3"/>
          <w:sz w:val="24"/>
          <w:szCs w:val="24"/>
        </w:rPr>
        <w:t>must</w:t>
      </w:r>
      <w:r w:rsidRPr="00180220">
        <w:rPr>
          <w:rFonts w:ascii="Arial" w:hAnsi="Arial" w:cs="Arial"/>
          <w:spacing w:val="-3"/>
          <w:sz w:val="24"/>
          <w:szCs w:val="24"/>
        </w:rPr>
        <w:t xml:space="preserve"> be registered with the National Board.</w:t>
      </w:r>
    </w:p>
    <w:p w14:paraId="5D23DB4C" w14:textId="58642F1D" w:rsidR="004F7495" w:rsidRPr="00180220" w:rsidRDefault="007517FE" w:rsidP="00C21DC6">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lastRenderedPageBreak/>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 xml:space="preserve">contractor </w:t>
      </w:r>
      <w:r w:rsidR="007F7AF7">
        <w:rPr>
          <w:rFonts w:ascii="Arial" w:hAnsi="Arial" w:cs="Arial"/>
          <w:spacing w:val="-3"/>
          <w:sz w:val="24"/>
          <w:szCs w:val="24"/>
        </w:rPr>
        <w:t>must</w:t>
      </w:r>
      <w:r w:rsidR="007D540A" w:rsidRPr="00180220">
        <w:rPr>
          <w:rFonts w:ascii="Arial" w:hAnsi="Arial" w:cs="Arial"/>
          <w:spacing w:val="-3"/>
          <w:sz w:val="24"/>
          <w:szCs w:val="24"/>
        </w:rPr>
        <w:t xml:space="preserve"> certify the following:</w:t>
      </w:r>
    </w:p>
    <w:p w14:paraId="43A0E639" w14:textId="77777777" w:rsidR="004F7495" w:rsidRPr="00180220"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00332B02" w:rsidR="00055C01" w:rsidRPr="00180220"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00113180">
        <w:rPr>
          <w:rFonts w:ascii="Arial" w:hAnsi="Arial" w:cs="Arial"/>
          <w:spacing w:val="-3"/>
          <w:sz w:val="24"/>
          <w:szCs w:val="24"/>
        </w:rPr>
        <w:t>, LLC</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11" w:type="dxa"/>
            <w:shd w:val="clear" w:color="auto" w:fill="F2F2F2" w:themeFill="background1" w:themeFillShade="F2"/>
            <w:vAlign w:val="center"/>
          </w:tcPr>
          <w:p w14:paraId="31096434" w14:textId="585D366E" w:rsidR="00F86580" w:rsidRPr="00180220" w:rsidRDefault="00180220" w:rsidP="00F86A38">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Efficiency</w:t>
            </w:r>
          </w:p>
        </w:tc>
      </w:tr>
      <w:tr w:rsidR="00763039" w:rsidRPr="00180220" w14:paraId="1DB323A4" w14:textId="77777777" w:rsidTr="00D52790">
        <w:trPr>
          <w:jc w:val="center"/>
        </w:trPr>
        <w:tc>
          <w:tcPr>
            <w:tcW w:w="1548" w:type="dxa"/>
            <w:vAlign w:val="center"/>
          </w:tcPr>
          <w:p w14:paraId="64A05614" w14:textId="0925EEAC"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w:t>
            </w:r>
            <w:r>
              <w:rPr>
                <w:rFonts w:ascii="Arial" w:hAnsi="Arial" w:cs="Arial"/>
                <w:b/>
                <w:spacing w:val="-3"/>
              </w:rPr>
              <w:t>T</w:t>
            </w:r>
            <w:r w:rsidRPr="00180220">
              <w:rPr>
                <w:rFonts w:ascii="Arial" w:hAnsi="Arial" w:cs="Arial"/>
                <w:b/>
                <w:spacing w:val="-3"/>
              </w:rPr>
              <w:t>-</w:t>
            </w:r>
            <w:r w:rsidR="00507512">
              <w:rPr>
                <w:rFonts w:ascii="Arial" w:hAnsi="Arial" w:cs="Arial"/>
                <w:b/>
                <w:spacing w:val="-3"/>
              </w:rPr>
              <w:t>8</w:t>
            </w:r>
            <w:r>
              <w:rPr>
                <w:rFonts w:ascii="Arial" w:hAnsi="Arial" w:cs="Arial"/>
                <w:b/>
                <w:spacing w:val="-3"/>
              </w:rPr>
              <w:t>000</w:t>
            </w:r>
          </w:p>
        </w:tc>
        <w:tc>
          <w:tcPr>
            <w:tcW w:w="1170" w:type="dxa"/>
            <w:vAlign w:val="center"/>
          </w:tcPr>
          <w:p w14:paraId="76132663" w14:textId="462972A7" w:rsidR="00763039" w:rsidRDefault="00763039" w:rsidP="00D204B5">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 xml:space="preserve">NG </w:t>
            </w:r>
          </w:p>
        </w:tc>
        <w:tc>
          <w:tcPr>
            <w:tcW w:w="1222" w:type="dxa"/>
            <w:vAlign w:val="center"/>
          </w:tcPr>
          <w:p w14:paraId="57B49E19" w14:textId="2781C976"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spacing w:val="-3"/>
              </w:rPr>
              <w:t>II or IV</w:t>
            </w:r>
          </w:p>
        </w:tc>
        <w:tc>
          <w:tcPr>
            <w:tcW w:w="1293" w:type="dxa"/>
            <w:vAlign w:val="center"/>
          </w:tcPr>
          <w:p w14:paraId="472201EB" w14:textId="5043EA3C" w:rsidR="00763039" w:rsidRPr="00180220" w:rsidRDefault="00507512" w:rsidP="00763039">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8</w:t>
            </w:r>
            <w:r w:rsidR="00D204B5">
              <w:rPr>
                <w:rFonts w:ascii="Arial" w:hAnsi="Arial" w:cs="Arial"/>
                <w:spacing w:val="-3"/>
              </w:rPr>
              <w:t>,</w:t>
            </w:r>
            <w:r>
              <w:rPr>
                <w:rFonts w:ascii="Arial" w:hAnsi="Arial" w:cs="Arial"/>
                <w:spacing w:val="-3"/>
              </w:rPr>
              <w:t>000</w:t>
            </w:r>
            <w:r w:rsidR="00D204B5">
              <w:rPr>
                <w:rFonts w:ascii="Arial" w:hAnsi="Arial" w:cs="Arial"/>
                <w:spacing w:val="-3"/>
              </w:rPr>
              <w:t>,</w:t>
            </w:r>
            <w:r>
              <w:rPr>
                <w:rFonts w:ascii="Arial" w:hAnsi="Arial" w:cs="Arial"/>
                <w:spacing w:val="-3"/>
              </w:rPr>
              <w:t>000</w:t>
            </w:r>
          </w:p>
        </w:tc>
        <w:tc>
          <w:tcPr>
            <w:tcW w:w="1271" w:type="dxa"/>
            <w:vAlign w:val="center"/>
          </w:tcPr>
          <w:p w14:paraId="7EB0703B" w14:textId="42DDFCC4" w:rsidR="00763039" w:rsidRPr="00180220" w:rsidRDefault="00507512" w:rsidP="00D204B5">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800,000</w:t>
            </w:r>
          </w:p>
        </w:tc>
        <w:tc>
          <w:tcPr>
            <w:tcW w:w="1321" w:type="dxa"/>
            <w:vAlign w:val="center"/>
          </w:tcPr>
          <w:p w14:paraId="51CE7BCC" w14:textId="5EB59A6C"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10</w:t>
            </w:r>
            <w:r w:rsidRPr="00180220">
              <w:rPr>
                <w:rFonts w:ascii="Arial" w:hAnsi="Arial" w:cs="Arial"/>
                <w:spacing w:val="-3"/>
              </w:rPr>
              <w:t>:1</w:t>
            </w:r>
          </w:p>
        </w:tc>
        <w:tc>
          <w:tcPr>
            <w:tcW w:w="1406" w:type="dxa"/>
            <w:vAlign w:val="center"/>
          </w:tcPr>
          <w:p w14:paraId="79701E64" w14:textId="3BB444EF" w:rsidR="00763039" w:rsidRPr="00180220" w:rsidRDefault="00507512" w:rsidP="00763039">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7,680,000</w:t>
            </w:r>
          </w:p>
        </w:tc>
        <w:tc>
          <w:tcPr>
            <w:tcW w:w="1311" w:type="dxa"/>
            <w:vAlign w:val="center"/>
          </w:tcPr>
          <w:p w14:paraId="5D4AE800" w14:textId="4F633B27"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9</w:t>
            </w:r>
            <w:r w:rsidR="00507512">
              <w:rPr>
                <w:rFonts w:ascii="Arial" w:hAnsi="Arial" w:cs="Arial"/>
                <w:spacing w:val="-3"/>
              </w:rPr>
              <w:t>6</w:t>
            </w:r>
            <w:r w:rsidRPr="00180220">
              <w:rPr>
                <w:rFonts w:ascii="Arial" w:hAnsi="Arial" w:cs="Arial"/>
                <w:spacing w:val="-3"/>
              </w:rPr>
              <w:t>%</w:t>
            </w: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685B8C18" w:rsidR="00DB2FA2" w:rsidRPr="00180220"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w:t>
      </w:r>
      <w:r w:rsidR="007F7AF7">
        <w:rPr>
          <w:rFonts w:ascii="Arial" w:hAnsi="Arial" w:cs="Arial"/>
          <w:spacing w:val="-3"/>
          <w:sz w:val="24"/>
          <w:szCs w:val="24"/>
        </w:rPr>
        <w:t>must</w:t>
      </w:r>
      <w:r w:rsidRPr="00180220">
        <w:rPr>
          <w:rFonts w:ascii="Arial" w:hAnsi="Arial" w:cs="Arial"/>
          <w:spacing w:val="-3"/>
          <w:sz w:val="24"/>
          <w:szCs w:val="24"/>
        </w:rPr>
        <w:t xml:space="preserve">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w:t>
      </w:r>
      <w:r w:rsidR="007F7AF7">
        <w:rPr>
          <w:rFonts w:ascii="Arial" w:hAnsi="Arial" w:cs="Arial"/>
          <w:spacing w:val="-3"/>
          <w:sz w:val="24"/>
          <w:szCs w:val="24"/>
        </w:rPr>
        <w:t>must</w:t>
      </w:r>
      <w:r w:rsidRPr="00180220">
        <w:rPr>
          <w:rFonts w:ascii="Arial" w:hAnsi="Arial" w:cs="Arial"/>
          <w:spacing w:val="-3"/>
          <w:sz w:val="24"/>
          <w:szCs w:val="24"/>
        </w:rPr>
        <w:t xml:space="preserve">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w:t>
      </w:r>
      <w:r w:rsidR="007F7AF7">
        <w:rPr>
          <w:rFonts w:ascii="Arial" w:hAnsi="Arial" w:cs="Arial"/>
          <w:spacing w:val="-3"/>
          <w:sz w:val="24"/>
          <w:szCs w:val="24"/>
        </w:rPr>
        <w:t>must</w:t>
      </w:r>
      <w:r w:rsidRPr="00180220">
        <w:rPr>
          <w:rFonts w:ascii="Arial" w:hAnsi="Arial" w:cs="Arial"/>
          <w:spacing w:val="-3"/>
          <w:sz w:val="24"/>
          <w:szCs w:val="24"/>
        </w:rPr>
        <w:t xml:space="preserve"> be readily transported and ready for installation.</w:t>
      </w:r>
    </w:p>
    <w:p w14:paraId="1C84F379" w14:textId="77777777" w:rsidR="00F402FE" w:rsidRPr="00180220"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180220" w:rsidRDefault="00361C39">
      <w:pPr>
        <w:rPr>
          <w:rFonts w:ascii="Arial" w:hAnsi="Arial" w:cs="Arial"/>
          <w:sz w:val="24"/>
          <w:szCs w:val="24"/>
        </w:rPr>
      </w:pPr>
      <w:r w:rsidRPr="00180220">
        <w:rPr>
          <w:rFonts w:ascii="Arial" w:hAnsi="Arial" w:cs="Arial"/>
          <w:sz w:val="24"/>
          <w:szCs w:val="24"/>
        </w:rPr>
        <w:br w:type="page"/>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lastRenderedPageBreak/>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C21DC6">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5D301F81"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boiler </w:t>
      </w:r>
      <w:r w:rsidR="007F7AF7">
        <w:rPr>
          <w:rFonts w:ascii="Arial" w:hAnsi="Arial" w:cs="Arial"/>
          <w:sz w:val="24"/>
          <w:szCs w:val="24"/>
        </w:rPr>
        <w:t>must</w:t>
      </w:r>
      <w:r>
        <w:rPr>
          <w:rFonts w:ascii="Arial" w:hAnsi="Arial" w:cs="Arial"/>
          <w:sz w:val="24"/>
          <w:szCs w:val="24"/>
        </w:rPr>
        <w:t xml:space="preserve"> feature a fully assembled cabinet enclosure fabricated from </w:t>
      </w:r>
      <w:r w:rsidR="00956C07">
        <w:rPr>
          <w:rFonts w:ascii="Arial" w:hAnsi="Arial" w:cs="Arial"/>
          <w:sz w:val="24"/>
          <w:szCs w:val="24"/>
        </w:rPr>
        <w:t>Carbon Steel or Aluminum sheet metal (minimum 16 Gauge) with</w:t>
      </w:r>
      <w:r>
        <w:rPr>
          <w:rFonts w:ascii="Arial" w:hAnsi="Arial" w:cs="Arial"/>
          <w:sz w:val="24"/>
          <w:szCs w:val="24"/>
        </w:rPr>
        <w:t xml:space="preserve"> powder coat finish.</w:t>
      </w:r>
    </w:p>
    <w:p w14:paraId="185541D9" w14:textId="56E86464" w:rsidR="00672F9A" w:rsidRDefault="00672F9A"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w:t>
      </w:r>
      <w:r w:rsidR="007F7AF7">
        <w:rPr>
          <w:rFonts w:ascii="Arial" w:hAnsi="Arial" w:cs="Arial"/>
          <w:sz w:val="24"/>
          <w:szCs w:val="24"/>
        </w:rPr>
        <w:t>must</w:t>
      </w:r>
      <w:r>
        <w:rPr>
          <w:rFonts w:ascii="Arial" w:hAnsi="Arial" w:cs="Arial"/>
          <w:sz w:val="24"/>
          <w:szCs w:val="24"/>
        </w:rPr>
        <w:t xml:space="preserve"> not exceed </w:t>
      </w:r>
      <w:r w:rsidR="00290863">
        <w:rPr>
          <w:rFonts w:ascii="Arial" w:hAnsi="Arial" w:cs="Arial"/>
          <w:sz w:val="24"/>
          <w:szCs w:val="24"/>
        </w:rPr>
        <w:t>44</w:t>
      </w:r>
      <w:r>
        <w:rPr>
          <w:rFonts w:ascii="Arial" w:hAnsi="Arial" w:cs="Arial"/>
          <w:sz w:val="24"/>
          <w:szCs w:val="24"/>
        </w:rPr>
        <w:t xml:space="preserve">” in width and the completed boiler </w:t>
      </w:r>
      <w:r w:rsidR="007F7AF7">
        <w:rPr>
          <w:rFonts w:ascii="Arial" w:hAnsi="Arial" w:cs="Arial"/>
          <w:sz w:val="24"/>
          <w:szCs w:val="24"/>
        </w:rPr>
        <w:t>must</w:t>
      </w:r>
      <w:r>
        <w:rPr>
          <w:rFonts w:ascii="Arial" w:hAnsi="Arial" w:cs="Arial"/>
          <w:sz w:val="24"/>
          <w:szCs w:val="24"/>
        </w:rPr>
        <w:t xml:space="preserve"> fit through a standard </w:t>
      </w:r>
      <w:r w:rsidR="00290863">
        <w:rPr>
          <w:rFonts w:ascii="Arial" w:hAnsi="Arial" w:cs="Arial"/>
          <w:sz w:val="24"/>
          <w:szCs w:val="24"/>
        </w:rPr>
        <w:t>double</w:t>
      </w:r>
      <w:r>
        <w:rPr>
          <w:rFonts w:ascii="Arial" w:hAnsi="Arial" w:cs="Arial"/>
          <w:sz w:val="24"/>
          <w:szCs w:val="24"/>
        </w:rPr>
        <w:t xml:space="preserve"> doorway.</w:t>
      </w:r>
    </w:p>
    <w:p w14:paraId="3B6CE0F6" w14:textId="034F41FE"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w:t>
      </w:r>
      <w:r w:rsidR="007F7AF7">
        <w:rPr>
          <w:rFonts w:ascii="Arial" w:hAnsi="Arial" w:cs="Arial"/>
          <w:sz w:val="24"/>
          <w:szCs w:val="24"/>
        </w:rPr>
        <w:t>must</w:t>
      </w:r>
      <w:r>
        <w:rPr>
          <w:rFonts w:ascii="Arial" w:hAnsi="Arial" w:cs="Arial"/>
          <w:sz w:val="24"/>
          <w:szCs w:val="24"/>
        </w:rPr>
        <w:t xml:space="preserve"> feature removable access panels / doors that can be easily opened.</w:t>
      </w:r>
    </w:p>
    <w:p w14:paraId="4CD171D9" w14:textId="5E146491"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w:t>
      </w:r>
      <w:r w:rsidR="007F7AF7">
        <w:rPr>
          <w:rFonts w:ascii="Arial" w:hAnsi="Arial" w:cs="Arial"/>
          <w:sz w:val="24"/>
          <w:szCs w:val="24"/>
        </w:rPr>
        <w:t>must</w:t>
      </w:r>
      <w:r>
        <w:rPr>
          <w:rFonts w:ascii="Arial" w:hAnsi="Arial" w:cs="Arial"/>
          <w:sz w:val="24"/>
          <w:szCs w:val="24"/>
        </w:rPr>
        <w:t xml:space="preserve"> eliminate the use of refractory or other insulating materials by baffling the combustion air around the heat exchanger </w:t>
      </w:r>
      <w:r w:rsidR="00956C07">
        <w:rPr>
          <w:rFonts w:ascii="Arial" w:hAnsi="Arial" w:cs="Arial"/>
          <w:sz w:val="24"/>
          <w:szCs w:val="24"/>
        </w:rPr>
        <w:t xml:space="preserve">and the outer surface temperature </w:t>
      </w:r>
      <w:r w:rsidR="007F7AF7">
        <w:rPr>
          <w:rFonts w:ascii="Arial" w:hAnsi="Arial" w:cs="Arial"/>
          <w:sz w:val="24"/>
          <w:szCs w:val="24"/>
        </w:rPr>
        <w:t>must</w:t>
      </w:r>
      <w:r w:rsidR="00956C07">
        <w:rPr>
          <w:rFonts w:ascii="Arial" w:hAnsi="Arial" w:cs="Arial"/>
          <w:sz w:val="24"/>
          <w:szCs w:val="24"/>
        </w:rPr>
        <w:t xml:space="preserve"> not exceed 20</w:t>
      </w:r>
      <w:r w:rsidR="00956C07">
        <w:rPr>
          <w:rFonts w:ascii="Calibri" w:hAnsi="Calibri" w:cs="Arial"/>
          <w:sz w:val="24"/>
          <w:szCs w:val="24"/>
        </w:rPr>
        <w:t>°</w:t>
      </w:r>
      <w:r w:rsidR="00956C07">
        <w:rPr>
          <w:rFonts w:ascii="Arial" w:hAnsi="Arial" w:cs="Arial"/>
          <w:sz w:val="24"/>
          <w:szCs w:val="24"/>
        </w:rPr>
        <w:t>F above ambient temperature.</w:t>
      </w:r>
    </w:p>
    <w:p w14:paraId="6FFA03C9" w14:textId="23928C94" w:rsidR="00956C07" w:rsidRDefault="00956C07"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w:t>
      </w:r>
      <w:r w:rsidR="007F7AF7">
        <w:rPr>
          <w:rFonts w:ascii="Arial" w:hAnsi="Arial" w:cs="Arial"/>
          <w:sz w:val="24"/>
          <w:szCs w:val="24"/>
        </w:rPr>
        <w:t>must</w:t>
      </w:r>
      <w:r>
        <w:rPr>
          <w:rFonts w:ascii="Arial" w:hAnsi="Arial" w:cs="Arial"/>
          <w:sz w:val="24"/>
          <w:szCs w:val="24"/>
        </w:rPr>
        <w:t xml:space="preserve">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7D682CD0" w14:textId="77777777" w:rsidR="00864EF6" w:rsidRPr="00313CB4"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8704DA" w:rsidRDefault="00D4225F" w:rsidP="00C21DC6">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t>HEAT EXCHANGER</w:t>
      </w:r>
    </w:p>
    <w:p w14:paraId="0B9B1E2D" w14:textId="3A0C28BF" w:rsidR="00E25C89" w:rsidRPr="00313CB4"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w:t>
      </w:r>
      <w:r w:rsidR="007F7AF7">
        <w:rPr>
          <w:rFonts w:ascii="Arial" w:hAnsi="Arial" w:cs="Arial"/>
          <w:sz w:val="24"/>
          <w:szCs w:val="24"/>
        </w:rPr>
        <w:t>must</w:t>
      </w:r>
      <w:r w:rsidRPr="00313CB4">
        <w:rPr>
          <w:rFonts w:ascii="Arial" w:hAnsi="Arial" w:cs="Arial"/>
          <w:sz w:val="24"/>
          <w:szCs w:val="24"/>
        </w:rPr>
        <w:t xml:space="preserve">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EF5C90">
        <w:rPr>
          <w:rFonts w:ascii="Arial" w:hAnsi="Arial" w:cs="Arial"/>
          <w:sz w:val="24"/>
          <w:szCs w:val="24"/>
        </w:rPr>
        <w:t>10</w:t>
      </w:r>
      <w:r w:rsidRPr="00313CB4">
        <w:rPr>
          <w:rFonts w:ascii="Calibri" w:hAnsi="Calibri" w:cs="Arial"/>
          <w:sz w:val="24"/>
          <w:szCs w:val="24"/>
        </w:rPr>
        <w:t>°</w:t>
      </w:r>
      <w:r w:rsidRPr="00313CB4">
        <w:rPr>
          <w:rFonts w:ascii="Arial" w:hAnsi="Arial" w:cs="Arial"/>
          <w:sz w:val="24"/>
          <w:szCs w:val="24"/>
        </w:rPr>
        <w:t>F.</w:t>
      </w:r>
    </w:p>
    <w:p w14:paraId="322CF832" w14:textId="027B4A6C"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completed heat exchanger </w:t>
      </w:r>
      <w:r w:rsidR="007F7AF7">
        <w:rPr>
          <w:rFonts w:ascii="Arial" w:hAnsi="Arial" w:cs="Arial"/>
          <w:sz w:val="24"/>
          <w:szCs w:val="24"/>
        </w:rPr>
        <w:t>must</w:t>
      </w:r>
      <w:r w:rsidRPr="00313CB4">
        <w:rPr>
          <w:rFonts w:ascii="Arial" w:hAnsi="Arial" w:cs="Arial"/>
          <w:sz w:val="24"/>
          <w:szCs w:val="24"/>
        </w:rPr>
        <w:t xml:space="preserve"> consist </w:t>
      </w:r>
      <w:r>
        <w:rPr>
          <w:rFonts w:ascii="Arial" w:hAnsi="Arial" w:cs="Arial"/>
          <w:sz w:val="24"/>
          <w:szCs w:val="24"/>
        </w:rPr>
        <w:t xml:space="preserve">of welded </w:t>
      </w:r>
      <w:r w:rsidRPr="00CB70ED">
        <w:rPr>
          <w:rFonts w:ascii="Arial" w:hAnsi="Arial" w:cs="Arial"/>
          <w:sz w:val="24"/>
          <w:szCs w:val="24"/>
        </w:rPr>
        <w:t>316L SS</w:t>
      </w:r>
      <w:r>
        <w:rPr>
          <w:rFonts w:ascii="Arial" w:hAnsi="Arial" w:cs="Arial"/>
          <w:sz w:val="24"/>
          <w:szCs w:val="24"/>
        </w:rPr>
        <w:t xml:space="preserve"> helical water 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578"/>
        <w:gridCol w:w="1564"/>
      </w:tblGrid>
      <w:tr w:rsidR="00507512" w:rsidRPr="00180220" w14:paraId="7CC1C7D8" w14:textId="77777777" w:rsidTr="00B97BA8">
        <w:trPr>
          <w:trHeight w:val="470"/>
          <w:jc w:val="center"/>
        </w:trPr>
        <w:tc>
          <w:tcPr>
            <w:tcW w:w="2578" w:type="dxa"/>
            <w:shd w:val="clear" w:color="auto" w:fill="F2F2F2" w:themeFill="background1" w:themeFillShade="F2"/>
            <w:vAlign w:val="center"/>
          </w:tcPr>
          <w:p w14:paraId="023A5EEC" w14:textId="77777777" w:rsidR="00507512" w:rsidRPr="00180220" w:rsidRDefault="00507512" w:rsidP="00763039">
            <w:pPr>
              <w:spacing w:before="60" w:after="60"/>
              <w:jc w:val="center"/>
              <w:rPr>
                <w:rFonts w:ascii="Arial" w:hAnsi="Arial" w:cs="Arial"/>
                <w:b/>
              </w:rPr>
            </w:pPr>
          </w:p>
        </w:tc>
        <w:tc>
          <w:tcPr>
            <w:tcW w:w="1564" w:type="dxa"/>
            <w:shd w:val="clear" w:color="auto" w:fill="F2F2F2" w:themeFill="background1" w:themeFillShade="F2"/>
          </w:tcPr>
          <w:p w14:paraId="3B5EC7F4" w14:textId="21D1B36E" w:rsidR="00507512" w:rsidRPr="00290863" w:rsidRDefault="00507512" w:rsidP="00763039">
            <w:pPr>
              <w:spacing w:before="60" w:after="60"/>
              <w:jc w:val="center"/>
              <w:rPr>
                <w:rFonts w:ascii="Arial" w:hAnsi="Arial" w:cs="Arial"/>
                <w:b/>
              </w:rPr>
            </w:pPr>
            <w:r w:rsidRPr="00290863">
              <w:rPr>
                <w:rFonts w:ascii="Arial" w:hAnsi="Arial" w:cs="Arial"/>
                <w:b/>
              </w:rPr>
              <w:t>ST</w:t>
            </w:r>
            <w:r>
              <w:rPr>
                <w:rFonts w:ascii="Arial" w:hAnsi="Arial" w:cs="Arial"/>
                <w:b/>
              </w:rPr>
              <w:t>8000</w:t>
            </w:r>
          </w:p>
        </w:tc>
      </w:tr>
      <w:tr w:rsidR="00507512" w:rsidRPr="00180220" w14:paraId="4D6C5D23" w14:textId="77777777" w:rsidTr="00B97BA8">
        <w:trPr>
          <w:trHeight w:val="451"/>
          <w:jc w:val="center"/>
        </w:trPr>
        <w:tc>
          <w:tcPr>
            <w:tcW w:w="2578" w:type="dxa"/>
            <w:vAlign w:val="center"/>
          </w:tcPr>
          <w:p w14:paraId="311C931E" w14:textId="77777777" w:rsidR="00507512" w:rsidRPr="00DA6BC7" w:rsidRDefault="00507512" w:rsidP="00763039">
            <w:pPr>
              <w:spacing w:before="60" w:after="60"/>
              <w:jc w:val="center"/>
              <w:rPr>
                <w:rFonts w:ascii="Arial" w:hAnsi="Arial" w:cs="Arial"/>
                <w:color w:val="FFFF00"/>
              </w:rPr>
            </w:pPr>
            <w:r>
              <w:rPr>
                <w:rFonts w:ascii="Arial" w:hAnsi="Arial" w:cs="Arial"/>
              </w:rPr>
              <w:t xml:space="preserve">Heating </w:t>
            </w:r>
            <w:r w:rsidRPr="00180220">
              <w:rPr>
                <w:rFonts w:ascii="Arial" w:hAnsi="Arial" w:cs="Arial"/>
              </w:rPr>
              <w:t>Surface Area</w:t>
            </w:r>
          </w:p>
        </w:tc>
        <w:tc>
          <w:tcPr>
            <w:tcW w:w="1564" w:type="dxa"/>
          </w:tcPr>
          <w:p w14:paraId="616BDE1F" w14:textId="55D5E501" w:rsidR="00507512" w:rsidRDefault="00507512" w:rsidP="00763039">
            <w:pPr>
              <w:spacing w:before="60" w:after="60"/>
              <w:jc w:val="center"/>
              <w:rPr>
                <w:rFonts w:ascii="Arial" w:hAnsi="Arial" w:cs="Arial"/>
              </w:rPr>
            </w:pPr>
            <w:r>
              <w:rPr>
                <w:rFonts w:ascii="Arial" w:hAnsi="Arial" w:cs="Arial"/>
              </w:rPr>
              <w:t>487.12 ft.²</w:t>
            </w:r>
          </w:p>
        </w:tc>
      </w:tr>
    </w:tbl>
    <w:p w14:paraId="513DF15D" w14:textId="77777777" w:rsidR="00EF5C90" w:rsidRPr="00B204A5" w:rsidRDefault="00EF5C90" w:rsidP="00EF5C90">
      <w:pPr>
        <w:spacing w:after="100" w:line="240" w:lineRule="auto"/>
        <w:rPr>
          <w:rFonts w:ascii="Arial" w:hAnsi="Arial" w:cs="Arial"/>
          <w:sz w:val="24"/>
          <w:szCs w:val="24"/>
        </w:rPr>
      </w:pPr>
    </w:p>
    <w:p w14:paraId="50615AF8" w14:textId="6F252ED2"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 xml:space="preserve">Each completed heat exchanger </w:t>
      </w:r>
      <w:r w:rsidR="007F7AF7">
        <w:rPr>
          <w:rFonts w:ascii="Arial" w:hAnsi="Arial" w:cs="Arial"/>
          <w:sz w:val="24"/>
          <w:szCs w:val="24"/>
        </w:rPr>
        <w:t>must</w:t>
      </w:r>
      <w:r>
        <w:rPr>
          <w:rFonts w:ascii="Arial" w:hAnsi="Arial" w:cs="Arial"/>
          <w:sz w:val="24"/>
          <w:szCs w:val="24"/>
        </w:rPr>
        <w:t xml:space="preserve"> include an integral </w:t>
      </w:r>
      <w:r w:rsidR="00794D02">
        <w:rPr>
          <w:rFonts w:ascii="Arial" w:hAnsi="Arial" w:cs="Arial"/>
          <w:sz w:val="24"/>
          <w:szCs w:val="24"/>
        </w:rPr>
        <w:t>stainless-steel</w:t>
      </w:r>
      <w:r>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1A83E8E0"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 xml:space="preserve">Each </w:t>
      </w:r>
      <w:r w:rsidR="00794D02">
        <w:rPr>
          <w:rFonts w:ascii="Arial" w:hAnsi="Arial" w:cs="Arial"/>
          <w:sz w:val="24"/>
          <w:szCs w:val="24"/>
        </w:rPr>
        <w:t>stainless-steel</w:t>
      </w:r>
      <w:r w:rsidRPr="00313CB4">
        <w:rPr>
          <w:rFonts w:ascii="Arial" w:hAnsi="Arial" w:cs="Arial"/>
          <w:sz w:val="24"/>
          <w:szCs w:val="24"/>
        </w:rPr>
        <w:t xml:space="preserve"> heat exchanger </w:t>
      </w:r>
      <w:r w:rsidR="007F7AF7">
        <w:rPr>
          <w:rFonts w:ascii="Arial" w:hAnsi="Arial" w:cs="Arial"/>
          <w:sz w:val="24"/>
          <w:szCs w:val="24"/>
        </w:rPr>
        <w:t>must</w:t>
      </w:r>
      <w:r w:rsidRPr="00313CB4">
        <w:rPr>
          <w:rFonts w:ascii="Arial" w:hAnsi="Arial" w:cs="Arial"/>
          <w:sz w:val="24"/>
          <w:szCs w:val="24"/>
        </w:rPr>
        <w:t xml:space="preserve"> be designed to maintain water turbulence at the full published range of acceptable flow rates at various boiler conditions as described below:</w:t>
      </w:r>
    </w:p>
    <w:p w14:paraId="0C89AE29" w14:textId="77777777" w:rsidR="00EF5C90" w:rsidRPr="00313CB4"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18EB187D" w14:textId="03719448" w:rsidR="00EF5C90" w:rsidRPr="007C029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 xml:space="preserve">The minimum allowable flow rate </w:t>
      </w:r>
      <w:r w:rsidR="002C7216">
        <w:rPr>
          <w:rFonts w:ascii="Arial" w:hAnsi="Arial" w:cs="Arial"/>
          <w:sz w:val="24"/>
          <w:szCs w:val="24"/>
        </w:rPr>
        <w:t xml:space="preserve">will generate a </w:t>
      </w:r>
      <w:r w:rsidR="00D204B5">
        <w:rPr>
          <w:rFonts w:ascii="Arial" w:hAnsi="Arial" w:cs="Arial"/>
          <w:sz w:val="24"/>
          <w:szCs w:val="24"/>
        </w:rPr>
        <w:t>7</w:t>
      </w:r>
      <w:r w:rsidR="002C7216">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0E1732BA" w14:textId="25747E4B"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lastRenderedPageBreak/>
        <w:t xml:space="preserve">The boiler’s completed heat exchanger </w:t>
      </w:r>
      <w:r w:rsidR="007F7AF7">
        <w:rPr>
          <w:rFonts w:ascii="Arial" w:hAnsi="Arial" w:cs="Arial"/>
          <w:sz w:val="24"/>
          <w:szCs w:val="24"/>
        </w:rPr>
        <w:t>must</w:t>
      </w:r>
      <w:r w:rsidRPr="00313CB4">
        <w:rPr>
          <w:rFonts w:ascii="Arial" w:hAnsi="Arial" w:cs="Arial"/>
          <w:sz w:val="24"/>
          <w:szCs w:val="24"/>
        </w:rPr>
        <w:t xml:space="preserve"> be capable of operating with a minimum outlet water temperature of </w:t>
      </w:r>
      <w:r>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2B01CFB4" w14:textId="77777777" w:rsidR="00EF5C90" w:rsidRPr="00F53077" w:rsidRDefault="00EF5C90" w:rsidP="00C21DC6">
      <w:pPr>
        <w:pStyle w:val="ListParagraph"/>
        <w:numPr>
          <w:ilvl w:val="0"/>
          <w:numId w:val="26"/>
        </w:numPr>
        <w:spacing w:line="240" w:lineRule="auto"/>
        <w:ind w:left="1800"/>
        <w:contextualSpacing w:val="0"/>
        <w:rPr>
          <w:rFonts w:ascii="Arial" w:hAnsi="Arial" w:cs="Arial"/>
          <w:sz w:val="24"/>
          <w:szCs w:val="24"/>
        </w:rPr>
      </w:pPr>
      <w:r w:rsidRPr="001D02E5">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Default="00864EF6">
      <w:pPr>
        <w:rPr>
          <w:rFonts w:ascii="Arial" w:hAnsi="Arial" w:cs="Arial"/>
          <w:b/>
          <w:sz w:val="24"/>
          <w:szCs w:val="24"/>
        </w:rPr>
      </w:pPr>
    </w:p>
    <w:p w14:paraId="4ABE9CD1" w14:textId="0FEC82D5" w:rsidR="00874B9A" w:rsidRPr="00313CB4" w:rsidRDefault="00053F7D" w:rsidP="00C21DC6">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6DD1F38A"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007F7AF7">
        <w:rPr>
          <w:rFonts w:ascii="Arial" w:hAnsi="Arial" w:cs="Arial"/>
          <w:spacing w:val="-3"/>
          <w:sz w:val="24"/>
          <w:szCs w:val="24"/>
        </w:rPr>
        <w:t>must</w:t>
      </w:r>
      <w:r w:rsidRPr="00D95931">
        <w:rPr>
          <w:rFonts w:ascii="Arial" w:hAnsi="Arial" w:cs="Arial"/>
          <w:spacing w:val="-3"/>
          <w:sz w:val="24"/>
          <w:szCs w:val="24"/>
        </w:rPr>
        <w:t xml:space="preserve"> be equipped with an integral main gas valve train capable of burning Natural Gas.</w:t>
      </w:r>
    </w:p>
    <w:p w14:paraId="41D53A64" w14:textId="792D1235" w:rsidR="00313CB4" w:rsidRPr="003559B1"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gas valve train </w:t>
      </w:r>
      <w:r w:rsidR="007F7AF7">
        <w:rPr>
          <w:rFonts w:ascii="Arial" w:hAnsi="Arial" w:cs="Arial"/>
          <w:spacing w:val="-3"/>
          <w:sz w:val="24"/>
          <w:szCs w:val="24"/>
        </w:rPr>
        <w:t>must</w:t>
      </w:r>
      <w:r w:rsidRPr="003559B1">
        <w:rPr>
          <w:rFonts w:ascii="Arial" w:hAnsi="Arial" w:cs="Arial"/>
          <w:spacing w:val="-3"/>
          <w:sz w:val="24"/>
          <w:szCs w:val="24"/>
        </w:rPr>
        <w:t xml:space="preserve"> include at least the following:</w:t>
      </w:r>
    </w:p>
    <w:p w14:paraId="2C2DF62E"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6310CD26"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One (1) combination Air-Gas ratio control and safety shutoff valve with dual solenoids (in-series) that can be independently energized for leak testing and integrated into a single body design.  The combination gas valve </w:t>
      </w:r>
      <w:r w:rsidR="007F7AF7">
        <w:rPr>
          <w:rFonts w:ascii="Arial" w:hAnsi="Arial" w:cs="Arial"/>
          <w:spacing w:val="-3"/>
          <w:sz w:val="24"/>
          <w:szCs w:val="24"/>
        </w:rPr>
        <w:t>must</w:t>
      </w:r>
      <w:r w:rsidRPr="003559B1">
        <w:rPr>
          <w:rFonts w:ascii="Arial" w:hAnsi="Arial" w:cs="Arial"/>
          <w:spacing w:val="-3"/>
          <w:sz w:val="24"/>
          <w:szCs w:val="24"/>
        </w:rPr>
        <w:t xml:space="preserve"> operate as a “Zero Governor” and control to a neutral gas pressure inside the gas valve.</w:t>
      </w:r>
    </w:p>
    <w:p w14:paraId="06CBEF3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58A3F25B"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714CCE8D" w14:textId="283975FA"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w:t>
      </w:r>
      <w:r w:rsidR="007F7AF7">
        <w:rPr>
          <w:rFonts w:ascii="Arial" w:hAnsi="Arial" w:cs="Arial"/>
          <w:spacing w:val="-3"/>
          <w:sz w:val="24"/>
          <w:szCs w:val="24"/>
        </w:rPr>
        <w:t>must</w:t>
      </w:r>
      <w:r w:rsidRPr="00D95931">
        <w:rPr>
          <w:rFonts w:ascii="Arial" w:hAnsi="Arial" w:cs="Arial"/>
          <w:spacing w:val="-3"/>
          <w:sz w:val="24"/>
          <w:szCs w:val="24"/>
        </w:rPr>
        <w:t xml:space="preserve">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w:t>
      </w:r>
      <w:r w:rsidR="007F7AF7">
        <w:rPr>
          <w:rFonts w:ascii="Arial" w:hAnsi="Arial" w:cs="Arial"/>
          <w:spacing w:val="-3"/>
          <w:sz w:val="24"/>
          <w:szCs w:val="24"/>
        </w:rPr>
        <w:t>must</w:t>
      </w:r>
      <w:r w:rsidRPr="00D95931">
        <w:rPr>
          <w:rFonts w:ascii="Arial" w:hAnsi="Arial" w:cs="Arial"/>
          <w:spacing w:val="-3"/>
          <w:sz w:val="24"/>
          <w:szCs w:val="24"/>
        </w:rPr>
        <w:t xml:space="preserve">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w:t>
      </w:r>
    </w:p>
    <w:p w14:paraId="02A2704E" w14:textId="3D66CD9D" w:rsidR="00313CB4" w:rsidRPr="00F83FBC" w:rsidRDefault="00313CB4" w:rsidP="00C21DC6">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t xml:space="preserve">The main gas valve train(s) </w:t>
      </w:r>
      <w:r w:rsidR="007F7AF7">
        <w:rPr>
          <w:rFonts w:ascii="Arial" w:hAnsi="Arial" w:cs="Arial"/>
          <w:spacing w:val="-3"/>
          <w:sz w:val="24"/>
          <w:szCs w:val="24"/>
        </w:rPr>
        <w:t>must</w:t>
      </w:r>
      <w:r w:rsidRPr="00F83FBC">
        <w:rPr>
          <w:rFonts w:ascii="Arial" w:hAnsi="Arial" w:cs="Arial"/>
          <w:spacing w:val="-3"/>
          <w:sz w:val="24"/>
          <w:szCs w:val="24"/>
        </w:rPr>
        <w:t xml:space="preserve"> be factory assembled, piped, and wired and allow for operation at full rated boiler capacity from </w:t>
      </w:r>
      <w:r w:rsidR="008704DA" w:rsidRPr="008704DA">
        <w:rPr>
          <w:rFonts w:ascii="Arial" w:hAnsi="Arial" w:cs="Arial"/>
          <w:spacing w:val="-3"/>
          <w:sz w:val="24"/>
          <w:szCs w:val="24"/>
        </w:rPr>
        <w:t xml:space="preserve">3.5 - </w:t>
      </w:r>
      <w:r w:rsidRPr="008704DA">
        <w:rPr>
          <w:rFonts w:ascii="Arial" w:hAnsi="Arial" w:cs="Arial"/>
          <w:spacing w:val="-3"/>
          <w:sz w:val="24"/>
          <w:szCs w:val="24"/>
        </w:rPr>
        <w:t>4.0” W.C. up</w:t>
      </w:r>
      <w:r w:rsidRPr="00F83FBC">
        <w:rPr>
          <w:rFonts w:ascii="Arial" w:hAnsi="Arial" w:cs="Arial"/>
          <w:spacing w:val="-3"/>
          <w:sz w:val="24"/>
          <w:szCs w:val="24"/>
        </w:rPr>
        <w:t xml:space="preserve"> to the maximum inlet gas pressure of 14.0” W.C. </w:t>
      </w:r>
    </w:p>
    <w:p w14:paraId="2EF0760A" w14:textId="6AF4A0B6" w:rsidR="00313CB4"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If the supplied gas pressure exceeds 14” W.C., the contractor </w:t>
      </w:r>
      <w:r w:rsidR="007F7AF7">
        <w:rPr>
          <w:rFonts w:ascii="Arial" w:hAnsi="Arial" w:cs="Arial"/>
          <w:spacing w:val="-3"/>
          <w:sz w:val="24"/>
          <w:szCs w:val="24"/>
        </w:rPr>
        <w:t>must</w:t>
      </w:r>
      <w:r w:rsidRPr="003559B1">
        <w:rPr>
          <w:rFonts w:ascii="Arial" w:hAnsi="Arial" w:cs="Arial"/>
          <w:spacing w:val="-3"/>
          <w:sz w:val="24"/>
          <w:szCs w:val="24"/>
        </w:rPr>
        <w:t xml:space="preserve"> supply a suitable intermediate gas pressure regulator of the lock-up type to reduce the gas pressure to acceptable levels.</w:t>
      </w:r>
    </w:p>
    <w:p w14:paraId="1A29AB94" w14:textId="775A2D68" w:rsidR="00EF5C90"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052705"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lastRenderedPageBreak/>
        <w:t>POWER BURNER</w:t>
      </w:r>
    </w:p>
    <w:p w14:paraId="14D539D8" w14:textId="259799AC" w:rsidR="00313CB4" w:rsidRPr="00F83FBC" w:rsidRDefault="00313CB4"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The boiler manufacturer </w:t>
      </w:r>
      <w:r w:rsidR="007F7AF7">
        <w:rPr>
          <w:rFonts w:ascii="Arial" w:hAnsi="Arial" w:cs="Arial"/>
          <w:spacing w:val="-3"/>
          <w:sz w:val="24"/>
          <w:szCs w:val="24"/>
        </w:rPr>
        <w:t>must</w:t>
      </w:r>
      <w:r w:rsidRPr="00F83FBC">
        <w:rPr>
          <w:rFonts w:ascii="Arial" w:hAnsi="Arial" w:cs="Arial"/>
          <w:spacing w:val="-3"/>
          <w:sz w:val="24"/>
          <w:szCs w:val="24"/>
        </w:rPr>
        <w:t xml:space="preserve"> furnish an integral power type fuel burner with each boiler.  The complete power fuel burner assembly </w:t>
      </w:r>
      <w:r w:rsidR="007F7AF7">
        <w:rPr>
          <w:rFonts w:ascii="Arial" w:hAnsi="Arial" w:cs="Arial"/>
          <w:spacing w:val="-3"/>
          <w:sz w:val="24"/>
          <w:szCs w:val="24"/>
        </w:rPr>
        <w:t>must</w:t>
      </w:r>
      <w:r w:rsidRPr="00F83FBC">
        <w:rPr>
          <w:rFonts w:ascii="Arial" w:hAnsi="Arial" w:cs="Arial"/>
          <w:spacing w:val="-3"/>
          <w:sz w:val="24"/>
          <w:szCs w:val="24"/>
        </w:rPr>
        <w:t xml:space="preserve"> consist of a gas burner, combustion air blower, main gas valve train, and ignition system.  The burner manufacturer </w:t>
      </w:r>
      <w:r w:rsidR="007F7AF7">
        <w:rPr>
          <w:rFonts w:ascii="Arial" w:hAnsi="Arial" w:cs="Arial"/>
          <w:spacing w:val="-3"/>
          <w:sz w:val="24"/>
          <w:szCs w:val="24"/>
        </w:rPr>
        <w:t>must</w:t>
      </w:r>
      <w:r w:rsidRPr="00F83FBC">
        <w:rPr>
          <w:rFonts w:ascii="Arial" w:hAnsi="Arial" w:cs="Arial"/>
          <w:spacing w:val="-3"/>
          <w:sz w:val="24"/>
          <w:szCs w:val="24"/>
        </w:rPr>
        <w:t xml:space="preserve"> fully coordinate the burner design with the boiler’s heat exchanger and the boiler control system in order to provide the required capacities, efficiencies, and performance specified.  Boilers shipped without a power burner and field-equipped with a 3</w:t>
      </w:r>
      <w:r w:rsidRPr="00F83FBC">
        <w:rPr>
          <w:rFonts w:ascii="Arial" w:hAnsi="Arial" w:cs="Arial"/>
          <w:spacing w:val="-3"/>
          <w:sz w:val="24"/>
          <w:szCs w:val="24"/>
          <w:vertAlign w:val="superscript"/>
        </w:rPr>
        <w:t>rd</w:t>
      </w:r>
      <w:r w:rsidRPr="00F83FBC">
        <w:rPr>
          <w:rFonts w:ascii="Arial" w:hAnsi="Arial" w:cs="Arial"/>
          <w:spacing w:val="-3"/>
          <w:sz w:val="24"/>
          <w:szCs w:val="24"/>
        </w:rPr>
        <w:t xml:space="preserve"> party power burner are not acceptable.</w:t>
      </w:r>
    </w:p>
    <w:p w14:paraId="514A6A04" w14:textId="3976B411" w:rsidR="00F84787" w:rsidRPr="006213E2" w:rsidRDefault="00F84787"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6213E2">
        <w:rPr>
          <w:rFonts w:ascii="Arial" w:hAnsi="Arial" w:cs="Arial"/>
          <w:color w:val="000000" w:themeColor="text1"/>
          <w:spacing w:val="-3"/>
          <w:sz w:val="24"/>
          <w:szCs w:val="24"/>
        </w:rPr>
        <w:t xml:space="preserve">Each burner </w:t>
      </w:r>
      <w:r w:rsidR="007F7AF7">
        <w:rPr>
          <w:rFonts w:ascii="Arial" w:hAnsi="Arial" w:cs="Arial"/>
          <w:color w:val="000000" w:themeColor="text1"/>
          <w:spacing w:val="-3"/>
          <w:sz w:val="24"/>
          <w:szCs w:val="24"/>
        </w:rPr>
        <w:t>must</w:t>
      </w:r>
      <w:r w:rsidRPr="006213E2">
        <w:rPr>
          <w:rFonts w:ascii="Arial" w:hAnsi="Arial" w:cs="Arial"/>
          <w:color w:val="000000" w:themeColor="text1"/>
          <w:spacing w:val="-3"/>
          <w:sz w:val="24"/>
          <w:szCs w:val="24"/>
        </w:rPr>
        <w:t xml:space="preserve"> be </w:t>
      </w:r>
      <w:r>
        <w:rPr>
          <w:rFonts w:ascii="Arial" w:hAnsi="Arial" w:cs="Arial"/>
          <w:color w:val="000000" w:themeColor="text1"/>
          <w:spacing w:val="-3"/>
          <w:sz w:val="24"/>
          <w:szCs w:val="24"/>
        </w:rPr>
        <w:t>installed horizontally inside t</w:t>
      </w:r>
      <w:r w:rsidRPr="006213E2">
        <w:rPr>
          <w:rFonts w:ascii="Arial" w:hAnsi="Arial" w:cs="Arial"/>
          <w:color w:val="000000" w:themeColor="text1"/>
          <w:spacing w:val="-3"/>
          <w:sz w:val="24"/>
          <w:szCs w:val="24"/>
        </w:rPr>
        <w:t>he combustion chamber with combustion gases flowing downward through the heat exchanger</w:t>
      </w:r>
      <w:r>
        <w:rPr>
          <w:rFonts w:ascii="Arial" w:hAnsi="Arial" w:cs="Arial"/>
          <w:color w:val="000000" w:themeColor="text1"/>
          <w:spacing w:val="-3"/>
          <w:sz w:val="24"/>
          <w:szCs w:val="24"/>
        </w:rPr>
        <w:t xml:space="preserve">.  The burner </w:t>
      </w:r>
      <w:r w:rsidR="007F7AF7">
        <w:rPr>
          <w:rFonts w:ascii="Arial" w:hAnsi="Arial" w:cs="Arial"/>
          <w:color w:val="000000" w:themeColor="text1"/>
          <w:spacing w:val="-3"/>
          <w:sz w:val="24"/>
          <w:szCs w:val="24"/>
        </w:rPr>
        <w:t>must</w:t>
      </w:r>
      <w:r>
        <w:rPr>
          <w:rFonts w:ascii="Arial" w:hAnsi="Arial" w:cs="Arial"/>
          <w:color w:val="000000" w:themeColor="text1"/>
          <w:spacing w:val="-3"/>
          <w:sz w:val="24"/>
          <w:szCs w:val="24"/>
        </w:rPr>
        <w:t xml:space="preserve"> consist of a stainless steel flange and </w:t>
      </w:r>
      <w:r w:rsidR="009D34DE">
        <w:rPr>
          <w:rFonts w:ascii="Arial" w:hAnsi="Arial" w:cs="Arial"/>
          <w:color w:val="000000" w:themeColor="text1"/>
          <w:spacing w:val="-3"/>
          <w:sz w:val="24"/>
          <w:szCs w:val="24"/>
        </w:rPr>
        <w:t>woven fiber mesh cylindrical design</w:t>
      </w:r>
      <w:r>
        <w:rPr>
          <w:rFonts w:ascii="Arial" w:hAnsi="Arial" w:cs="Arial"/>
          <w:color w:val="000000" w:themeColor="text1"/>
          <w:spacing w:val="-3"/>
          <w:sz w:val="24"/>
          <w:szCs w:val="24"/>
        </w:rPr>
        <w:t>.</w:t>
      </w:r>
    </w:p>
    <w:p w14:paraId="2CD9C932" w14:textId="5F9E0722" w:rsidR="00052705" w:rsidRDefault="00052705" w:rsidP="00C21DC6">
      <w:pPr>
        <w:pStyle w:val="ListParagraph"/>
        <w:keepLines/>
        <w:numPr>
          <w:ilvl w:val="3"/>
          <w:numId w:val="14"/>
        </w:numPr>
        <w:tabs>
          <w:tab w:val="left" w:pos="-720"/>
          <w:tab w:val="left" w:pos="1440"/>
        </w:tabs>
        <w:suppressAutoHyphens/>
        <w:spacing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Each boiler </w:t>
      </w:r>
      <w:r w:rsidR="007F7AF7">
        <w:rPr>
          <w:rFonts w:ascii="Arial" w:hAnsi="Arial" w:cs="Arial"/>
          <w:spacing w:val="-3"/>
          <w:sz w:val="24"/>
          <w:szCs w:val="24"/>
        </w:rPr>
        <w:t>must</w:t>
      </w:r>
      <w:r w:rsidRPr="00F83FBC">
        <w:rPr>
          <w:rFonts w:ascii="Arial" w:hAnsi="Arial" w:cs="Arial"/>
          <w:spacing w:val="-3"/>
          <w:sz w:val="24"/>
          <w:szCs w:val="24"/>
        </w:rPr>
        <w:t xml:space="preserve"> be equipped with direct spark ignition.  Main flame </w:t>
      </w:r>
      <w:r w:rsidR="007F7AF7">
        <w:rPr>
          <w:rFonts w:ascii="Arial" w:hAnsi="Arial" w:cs="Arial"/>
          <w:spacing w:val="-3"/>
          <w:sz w:val="24"/>
          <w:szCs w:val="24"/>
        </w:rPr>
        <w:t>must</w:t>
      </w:r>
      <w:r w:rsidRPr="00F83FBC">
        <w:rPr>
          <w:rFonts w:ascii="Arial" w:hAnsi="Arial" w:cs="Arial"/>
          <w:spacing w:val="-3"/>
          <w:sz w:val="24"/>
          <w:szCs w:val="24"/>
        </w:rPr>
        <w:t xml:space="preserve"> be monitored and controlled by a </w:t>
      </w:r>
      <w:r>
        <w:rPr>
          <w:rFonts w:ascii="Arial" w:hAnsi="Arial" w:cs="Arial"/>
          <w:spacing w:val="-3"/>
          <w:sz w:val="24"/>
          <w:szCs w:val="24"/>
        </w:rPr>
        <w:t>flame rod / ionization probe (rectification) system</w:t>
      </w:r>
      <w:r w:rsidRPr="00F83FBC">
        <w:rPr>
          <w:rFonts w:ascii="Arial" w:hAnsi="Arial" w:cs="Arial"/>
          <w:spacing w:val="-3"/>
          <w:sz w:val="24"/>
          <w:szCs w:val="24"/>
        </w:rPr>
        <w:t>.</w:t>
      </w:r>
    </w:p>
    <w:p w14:paraId="3D655E67" w14:textId="442D8020" w:rsidR="00F84787" w:rsidRDefault="006E0231" w:rsidP="007F7AF7">
      <w:pPr>
        <w:pStyle w:val="ListParagraph"/>
        <w:keepLines/>
        <w:numPr>
          <w:ilvl w:val="0"/>
          <w:numId w:val="29"/>
        </w:numPr>
        <w:tabs>
          <w:tab w:val="left" w:pos="-720"/>
          <w:tab w:val="left" w:pos="1440"/>
        </w:tabs>
        <w:suppressAutoHyphens/>
        <w:spacing w:line="240" w:lineRule="auto"/>
        <w:rPr>
          <w:rFonts w:ascii="Arial" w:hAnsi="Arial" w:cs="Arial"/>
          <w:spacing w:val="-3"/>
          <w:sz w:val="24"/>
          <w:szCs w:val="24"/>
        </w:rPr>
      </w:pPr>
      <w:r>
        <w:rPr>
          <w:rFonts w:ascii="Arial" w:hAnsi="Arial" w:cs="Arial"/>
          <w:spacing w:val="-3"/>
          <w:sz w:val="24"/>
          <w:szCs w:val="24"/>
        </w:rPr>
        <w:t>The ST</w:t>
      </w:r>
      <w:r w:rsidR="00507512">
        <w:rPr>
          <w:rFonts w:ascii="Arial" w:hAnsi="Arial" w:cs="Arial"/>
          <w:spacing w:val="-3"/>
          <w:sz w:val="24"/>
          <w:szCs w:val="24"/>
        </w:rPr>
        <w:t>8</w:t>
      </w:r>
      <w:r>
        <w:rPr>
          <w:rFonts w:ascii="Arial" w:hAnsi="Arial" w:cs="Arial"/>
          <w:spacing w:val="-3"/>
          <w:sz w:val="24"/>
          <w:szCs w:val="24"/>
        </w:rPr>
        <w:t>000 utilizes a piloted ignition system</w:t>
      </w:r>
      <w:r w:rsidR="00CA6E5C">
        <w:rPr>
          <w:rFonts w:ascii="Arial" w:hAnsi="Arial" w:cs="Arial"/>
          <w:spacing w:val="-3"/>
          <w:sz w:val="24"/>
          <w:szCs w:val="24"/>
        </w:rPr>
        <w:t xml:space="preserve">. Pilot flame </w:t>
      </w:r>
      <w:r w:rsidR="007F7AF7">
        <w:rPr>
          <w:rFonts w:ascii="Arial" w:hAnsi="Arial" w:cs="Arial"/>
          <w:spacing w:val="-3"/>
          <w:sz w:val="24"/>
          <w:szCs w:val="24"/>
        </w:rPr>
        <w:t>must</w:t>
      </w:r>
      <w:r w:rsidR="00CA6E5C">
        <w:rPr>
          <w:rFonts w:ascii="Arial" w:hAnsi="Arial" w:cs="Arial"/>
          <w:spacing w:val="-3"/>
          <w:sz w:val="24"/>
          <w:szCs w:val="24"/>
        </w:rPr>
        <w:t xml:space="preserve"> utilize natural gas as the ignition source. The gas pilot system components </w:t>
      </w:r>
      <w:r w:rsidR="007F7AF7">
        <w:rPr>
          <w:rFonts w:ascii="Arial" w:hAnsi="Arial" w:cs="Arial"/>
          <w:spacing w:val="-3"/>
          <w:sz w:val="24"/>
          <w:szCs w:val="24"/>
        </w:rPr>
        <w:t>must</w:t>
      </w:r>
      <w:r w:rsidR="00CA6E5C">
        <w:rPr>
          <w:rFonts w:ascii="Arial" w:hAnsi="Arial" w:cs="Arial"/>
          <w:spacing w:val="-3"/>
          <w:sz w:val="24"/>
          <w:szCs w:val="24"/>
        </w:rPr>
        <w:t xml:space="preserve"> include</w:t>
      </w:r>
      <w:r w:rsidR="00D204B5">
        <w:rPr>
          <w:rFonts w:ascii="Arial" w:hAnsi="Arial" w:cs="Arial"/>
          <w:spacing w:val="-3"/>
          <w:sz w:val="24"/>
          <w:szCs w:val="24"/>
        </w:rPr>
        <w:t>:</w:t>
      </w:r>
      <w:r w:rsidR="007F7AF7">
        <w:rPr>
          <w:rFonts w:ascii="Arial" w:hAnsi="Arial" w:cs="Arial"/>
          <w:spacing w:val="-3"/>
          <w:sz w:val="24"/>
          <w:szCs w:val="24"/>
        </w:rPr>
        <w:t xml:space="preserve"> </w:t>
      </w:r>
      <w:r w:rsidR="007F7AF7" w:rsidRPr="007F7AF7">
        <w:rPr>
          <w:rFonts w:ascii="Arial" w:hAnsi="Arial" w:cs="Arial"/>
          <w:spacing w:val="-3"/>
          <w:sz w:val="24"/>
          <w:szCs w:val="24"/>
        </w:rPr>
        <w:t>ignition transformer, pilot safety shut off valve, and manual gas shutoff cock.</w:t>
      </w:r>
    </w:p>
    <w:p w14:paraId="681DA787" w14:textId="77777777" w:rsidR="00714866" w:rsidRPr="00714866" w:rsidRDefault="00714866" w:rsidP="00714866">
      <w:pPr>
        <w:keepLines/>
        <w:tabs>
          <w:tab w:val="left" w:pos="-720"/>
          <w:tab w:val="left" w:pos="1440"/>
        </w:tabs>
        <w:suppressAutoHyphens/>
        <w:spacing w:line="240" w:lineRule="auto"/>
        <w:ind w:left="1800"/>
        <w:rPr>
          <w:rFonts w:ascii="Arial" w:hAnsi="Arial" w:cs="Arial"/>
          <w:spacing w:val="-3"/>
          <w:sz w:val="24"/>
          <w:szCs w:val="24"/>
        </w:rPr>
      </w:pPr>
    </w:p>
    <w:p w14:paraId="5A4F0598" w14:textId="77777777" w:rsidR="00917EA1" w:rsidRPr="00052705" w:rsidRDefault="00874B9A"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07926841" w:rsidR="005318BC" w:rsidRPr="00180220"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w:t>
      </w:r>
      <w:r w:rsidR="007F7AF7">
        <w:rPr>
          <w:rFonts w:ascii="Arial" w:hAnsi="Arial" w:cs="Arial"/>
          <w:spacing w:val="-3"/>
          <w:sz w:val="24"/>
          <w:szCs w:val="24"/>
        </w:rPr>
        <w:t>must</w:t>
      </w:r>
      <w:r w:rsidRPr="00180220">
        <w:rPr>
          <w:rFonts w:ascii="Arial" w:hAnsi="Arial" w:cs="Arial"/>
          <w:spacing w:val="-3"/>
          <w:sz w:val="24"/>
          <w:szCs w:val="24"/>
        </w:rPr>
        <w:t xml:space="preserve">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6A53DB05"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 xml:space="preserve">Safety relief valve </w:t>
      </w:r>
      <w:r w:rsidR="007F7AF7">
        <w:rPr>
          <w:rFonts w:ascii="Arial" w:hAnsi="Arial" w:cs="Arial"/>
          <w:spacing w:val="-3"/>
          <w:sz w:val="24"/>
          <w:szCs w:val="24"/>
        </w:rPr>
        <w:t>must</w:t>
      </w:r>
      <w:r w:rsidRPr="00180220">
        <w:rPr>
          <w:rFonts w:ascii="Arial" w:hAnsi="Arial" w:cs="Arial"/>
          <w:spacing w:val="-3"/>
          <w:sz w:val="24"/>
          <w:szCs w:val="24"/>
        </w:rPr>
        <w:t xml:space="preserve">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77777777" w:rsidR="005318BC" w:rsidRPr="00180220"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p>
    <w:p w14:paraId="0C15965B"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43740017" w:rsidR="00163FFD" w:rsidRPr="00180220"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w:t>
      </w:r>
      <w:r w:rsidR="007F7AF7">
        <w:rPr>
          <w:rFonts w:ascii="Arial" w:hAnsi="Arial" w:cs="Arial"/>
          <w:spacing w:val="-3"/>
          <w:sz w:val="24"/>
          <w:szCs w:val="24"/>
        </w:rPr>
        <w:t>must</w:t>
      </w:r>
      <w:r w:rsidRPr="00180220">
        <w:rPr>
          <w:rFonts w:ascii="Arial" w:hAnsi="Arial" w:cs="Arial"/>
          <w:spacing w:val="-3"/>
          <w:sz w:val="24"/>
          <w:szCs w:val="24"/>
        </w:rPr>
        <w:t xml:space="preserve">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4A5597" w:rsidR="00436AA7" w:rsidRPr="00180220"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w:t>
      </w:r>
      <w:r w:rsidR="007F7AF7">
        <w:rPr>
          <w:rFonts w:ascii="Arial" w:hAnsi="Arial" w:cs="Arial"/>
          <w:spacing w:val="-3"/>
          <w:sz w:val="24"/>
          <w:szCs w:val="24"/>
        </w:rPr>
        <w:t>must</w:t>
      </w:r>
      <w:r w:rsidRPr="00180220">
        <w:rPr>
          <w:rFonts w:ascii="Arial" w:hAnsi="Arial" w:cs="Arial"/>
          <w:spacing w:val="-3"/>
          <w:sz w:val="24"/>
          <w:szCs w:val="24"/>
        </w:rPr>
        <w:t xml:space="preserve">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lastRenderedPageBreak/>
        <w:t>Emergency Stop (E-Stop) switch.</w:t>
      </w:r>
    </w:p>
    <w:p w14:paraId="4F8F934B" w14:textId="77777777" w:rsidR="00937C40" w:rsidRPr="00180220"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External Safety Device w/ contact closure.</w:t>
      </w:r>
    </w:p>
    <w:p w14:paraId="2B9596FE" w14:textId="77777777" w:rsidR="00D4225F" w:rsidRPr="00052705" w:rsidRDefault="00D4225F" w:rsidP="00C21DC6">
      <w:pPr>
        <w:pStyle w:val="ListParagraph"/>
        <w:keepNext/>
        <w:keepLines/>
        <w:widowControl w:val="0"/>
        <w:numPr>
          <w:ilvl w:val="0"/>
          <w:numId w:val="14"/>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BOILER CONTROL SYSTEM</w:t>
      </w:r>
    </w:p>
    <w:p w14:paraId="6504C21F" w14:textId="48B574F6"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 xml:space="preserve">Each boiler </w:t>
      </w:r>
      <w:r w:rsidR="007F7AF7">
        <w:rPr>
          <w:rFonts w:ascii="Arial" w:eastAsia="Times New Roman" w:hAnsi="Arial" w:cs="Arial"/>
          <w:spacing w:val="-3"/>
          <w:sz w:val="24"/>
          <w:szCs w:val="24"/>
        </w:rPr>
        <w:t>must</w:t>
      </w:r>
      <w:r>
        <w:rPr>
          <w:rFonts w:ascii="Arial" w:eastAsia="Times New Roman" w:hAnsi="Arial" w:cs="Arial"/>
          <w:spacing w:val="-3"/>
          <w:sz w:val="24"/>
          <w:szCs w:val="24"/>
        </w:rPr>
        <w:t xml:space="preserve"> be provided with all necessary controls, all necessary programming sequences, and all safety interlocks.  Each boiler control system </w:t>
      </w:r>
      <w:r w:rsidR="007F7AF7">
        <w:rPr>
          <w:rFonts w:ascii="Arial" w:eastAsia="Times New Roman" w:hAnsi="Arial" w:cs="Arial"/>
          <w:spacing w:val="-3"/>
          <w:sz w:val="24"/>
          <w:szCs w:val="24"/>
        </w:rPr>
        <w:t>must</w:t>
      </w:r>
      <w:r>
        <w:rPr>
          <w:rFonts w:ascii="Arial" w:eastAsia="Times New Roman" w:hAnsi="Arial" w:cs="Arial"/>
          <w:spacing w:val="-3"/>
          <w:sz w:val="24"/>
          <w:szCs w:val="24"/>
        </w:rPr>
        <w:t xml:space="preserve"> be properly interlocked with all safeties.</w:t>
      </w:r>
    </w:p>
    <w:p w14:paraId="0298149A" w14:textId="793331DA"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 xml:space="preserve">Each boiler </w:t>
      </w:r>
      <w:r w:rsidR="007F7AF7">
        <w:rPr>
          <w:rFonts w:ascii="Arial" w:eastAsia="Times New Roman" w:hAnsi="Arial" w:cs="Arial"/>
          <w:spacing w:val="-3"/>
          <w:sz w:val="24"/>
          <w:szCs w:val="24"/>
        </w:rPr>
        <w:t>must</w:t>
      </w:r>
      <w:r>
        <w:rPr>
          <w:rFonts w:ascii="Arial" w:eastAsia="Times New Roman" w:hAnsi="Arial" w:cs="Arial"/>
          <w:spacing w:val="-3"/>
          <w:sz w:val="24"/>
          <w:szCs w:val="24"/>
        </w:rPr>
        <w:t xml:space="preserve">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41B95DBD" w:rsidR="00C21DC6" w:rsidRDefault="00C21DC6" w:rsidP="00C21DC6">
      <w:pPr>
        <w:numPr>
          <w:ilvl w:val="0"/>
          <w:numId w:val="27"/>
        </w:num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The boiler’s control system </w:t>
      </w:r>
      <w:r w:rsidR="007F7AF7">
        <w:rPr>
          <w:rFonts w:ascii="Arial" w:eastAsia="Times New Roman" w:hAnsi="Arial" w:cs="Arial"/>
          <w:sz w:val="24"/>
          <w:szCs w:val="24"/>
        </w:rPr>
        <w:t>must</w:t>
      </w:r>
      <w:r>
        <w:rPr>
          <w:rFonts w:ascii="Arial" w:eastAsia="Times New Roman" w:hAnsi="Arial" w:cs="Arial"/>
          <w:sz w:val="24"/>
          <w:szCs w:val="24"/>
        </w:rPr>
        <w:t xml:space="preserve"> provide the minimum capabilities:</w:t>
      </w:r>
    </w:p>
    <w:p w14:paraId="0567222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7” color touchscreen display with one or more USB ports.</w:t>
      </w:r>
    </w:p>
    <w:p w14:paraId="60967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Standard on-board Ethernet port for wired internet connectivity.</w:t>
      </w:r>
    </w:p>
    <w:p w14:paraId="07E75BA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Parameter uploads and downloads via external USB flash drive.</w:t>
      </w:r>
    </w:p>
    <w:p w14:paraId="51B3912C"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Software updates via external USB flash drive.</w:t>
      </w:r>
    </w:p>
    <w:p w14:paraId="70D522B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Capture screen shots from the control’s display by saving digital image files to external USB flash drive.</w:t>
      </w:r>
    </w:p>
    <w:p w14:paraId="3BA1CF9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Relay Outputs for direct control of pumps, control valves, dampers and other auxiliary devices.</w:t>
      </w:r>
    </w:p>
    <w:p w14:paraId="01DAB80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Auxiliary Boiler Relay for multiple boiler “cascade” systems which can be used to enable a 3</w:t>
      </w:r>
      <w:r>
        <w:rPr>
          <w:rFonts w:ascii="Arial" w:hAnsi="Arial" w:cs="Arial"/>
          <w:spacing w:val="-3"/>
          <w:sz w:val="24"/>
          <w:szCs w:val="24"/>
          <w:vertAlign w:val="superscript"/>
        </w:rPr>
        <w:t>rd</w:t>
      </w:r>
      <w:r>
        <w:rPr>
          <w:rFonts w:ascii="Arial" w:hAnsi="Arial" w:cs="Arial"/>
          <w:spacing w:val="-3"/>
          <w:sz w:val="24"/>
          <w:szCs w:val="24"/>
        </w:rPr>
        <w:t xml:space="preserve"> party boiler platform in the event the “cascade” system is unable to satisfy the heating load.</w:t>
      </w:r>
    </w:p>
    <w:p w14:paraId="0EC648A1"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synchronization of exhaust fan timing to equal the real-time burner firing rate.</w:t>
      </w:r>
    </w:p>
    <w:p w14:paraId="1015B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5 Pre-installed PID control speeds for system optimization in addition to a user-defined PID function capability.</w:t>
      </w:r>
    </w:p>
    <w:p w14:paraId="2CA15E9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Integration with external Building Management Systems (BMS) via MODBUS</w:t>
      </w:r>
      <w:r>
        <w:rPr>
          <w:rFonts w:ascii="Arial" w:hAnsi="Arial" w:cs="Arial"/>
          <w:spacing w:val="-3"/>
          <w:sz w:val="24"/>
          <w:szCs w:val="24"/>
          <w:vertAlign w:val="superscript"/>
        </w:rPr>
        <w:t>®</w:t>
      </w:r>
      <w:r>
        <w:rPr>
          <w:rFonts w:ascii="Arial" w:hAnsi="Arial" w:cs="Arial"/>
          <w:spacing w:val="-3"/>
          <w:sz w:val="24"/>
          <w:szCs w:val="24"/>
        </w:rPr>
        <w:t xml:space="preserve"> RTU protocol.  </w:t>
      </w:r>
      <w:r>
        <w:rPr>
          <w:rFonts w:ascii="Arial" w:hAnsi="Arial" w:cs="Arial"/>
          <w:b/>
          <w:bCs/>
          <w:spacing w:val="-3"/>
          <w:sz w:val="24"/>
          <w:szCs w:val="24"/>
        </w:rPr>
        <w:t>NOTE:</w:t>
      </w:r>
      <w:r>
        <w:rPr>
          <w:rFonts w:ascii="Arial" w:hAnsi="Arial" w:cs="Arial"/>
          <w:spacing w:val="-3"/>
          <w:sz w:val="24"/>
          <w:szCs w:val="24"/>
        </w:rPr>
        <w:t xml:space="preserve"> Optional Protocol Converter for </w:t>
      </w:r>
      <w:r>
        <w:rPr>
          <w:rFonts w:ascii="Arial" w:hAnsi="Arial" w:cs="Arial"/>
          <w:spacing w:val="-3"/>
          <w:sz w:val="24"/>
          <w:szCs w:val="24"/>
        </w:rPr>
        <w:lastRenderedPageBreak/>
        <w:t>communication via LONWORKS</w:t>
      </w:r>
      <w:r>
        <w:rPr>
          <w:rFonts w:ascii="Arial" w:hAnsi="Arial" w:cs="Arial"/>
          <w:spacing w:val="-3"/>
          <w:sz w:val="24"/>
          <w:szCs w:val="24"/>
          <w:vertAlign w:val="superscript"/>
        </w:rPr>
        <w:t>®</w:t>
      </w:r>
      <w:r>
        <w:rPr>
          <w:rFonts w:ascii="Arial" w:hAnsi="Arial" w:cs="Arial"/>
          <w:spacing w:val="-3"/>
          <w:sz w:val="24"/>
          <w:szCs w:val="24"/>
        </w:rPr>
        <w:t xml:space="preserve"> and BACnet</w:t>
      </w:r>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45B61A9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Intuitive “Setup Wizards” ask the user a series of questions and allow for step-by-step configuration of the boiler operation, control, and connectivity.</w:t>
      </w:r>
    </w:p>
    <w:p w14:paraId="3551BA5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differential temperature compensation to prevent over-firing of the boiler equipment in a low flow condition.</w:t>
      </w:r>
    </w:p>
    <w:p w14:paraId="23AC092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Night Setback functionality via external point of closure (or BMS integration) for unique “Occupied” and “Unoccupied” temperature setpoint values.  Setback feature will include the ability to schedule multiple adjustments within a 24-hour period for building optimization.</w:t>
      </w:r>
    </w:p>
    <w:p w14:paraId="77880505"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Maintain single temperature set point with a minimum outlet (supply) water temperature of 42</w:t>
      </w:r>
      <w:r>
        <w:rPr>
          <w:spacing w:val="-3"/>
          <w:sz w:val="24"/>
          <w:szCs w:val="24"/>
        </w:rPr>
        <w:t>°</w:t>
      </w:r>
      <w:r>
        <w:rPr>
          <w:rFonts w:ascii="Arial" w:hAnsi="Arial" w:cs="Arial"/>
          <w:spacing w:val="-3"/>
          <w:sz w:val="24"/>
          <w:szCs w:val="24"/>
        </w:rPr>
        <w:t>F up to a maximum outlet (supply) water temperature of 194</w:t>
      </w:r>
      <w:r>
        <w:rPr>
          <w:spacing w:val="-3"/>
          <w:sz w:val="24"/>
          <w:szCs w:val="24"/>
        </w:rPr>
        <w:t>°</w:t>
      </w:r>
      <w:r>
        <w:rPr>
          <w:rFonts w:ascii="Arial" w:hAnsi="Arial" w:cs="Arial"/>
          <w:spacing w:val="-3"/>
          <w:sz w:val="24"/>
          <w:szCs w:val="24"/>
        </w:rPr>
        <w:t>F.</w:t>
      </w:r>
    </w:p>
    <w:p w14:paraId="770F80E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DHW Priority capable of seamless transition between Comfort Heat (CH) and Domestic Hot Water (DHW) operation.</w:t>
      </w:r>
    </w:p>
    <w:p w14:paraId="28D13D8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14:paraId="7E31C6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Low Fire Delay to prevent excessive short-cycling of the boiler equipment.</w:t>
      </w:r>
    </w:p>
    <w:p w14:paraId="0BCC2319" w14:textId="77777777" w:rsidR="00C21DC6" w:rsidRDefault="00C21DC6" w:rsidP="00C21DC6">
      <w:pPr>
        <w:pStyle w:val="ListParagraph"/>
        <w:numPr>
          <w:ilvl w:val="4"/>
          <w:numId w:val="28"/>
        </w:numPr>
        <w:spacing w:line="240" w:lineRule="auto"/>
        <w:ind w:left="2520"/>
        <w:rPr>
          <w:rFonts w:ascii="Arial" w:hAnsi="Arial" w:cs="Arial"/>
          <w:spacing w:val="-3"/>
          <w:sz w:val="24"/>
          <w:szCs w:val="24"/>
        </w:rPr>
      </w:pPr>
      <w:r>
        <w:rPr>
          <w:rFonts w:ascii="Arial" w:hAnsi="Arial" w:cs="Arial"/>
          <w:spacing w:val="-3"/>
          <w:sz w:val="24"/>
          <w:szCs w:val="24"/>
        </w:rPr>
        <w:t>Local Manual Operation.</w:t>
      </w:r>
    </w:p>
    <w:p w14:paraId="316B3EC4" w14:textId="6BDBAC2A" w:rsidR="00C21DC6" w:rsidRDefault="00C21DC6" w:rsidP="00C21DC6">
      <w:pPr>
        <w:numPr>
          <w:ilvl w:val="3"/>
          <w:numId w:val="28"/>
        </w:numPr>
        <w:spacing w:line="240" w:lineRule="auto"/>
        <w:ind w:left="1800"/>
        <w:rPr>
          <w:rFonts w:ascii="Arial" w:hAnsi="Arial" w:cs="Arial"/>
          <w:spacing w:val="-3"/>
          <w:sz w:val="24"/>
          <w:szCs w:val="24"/>
        </w:rPr>
      </w:pPr>
      <w:r>
        <w:rPr>
          <w:rFonts w:ascii="Arial" w:hAnsi="Arial" w:cs="Arial"/>
          <w:spacing w:val="-3"/>
          <w:sz w:val="24"/>
          <w:szCs w:val="24"/>
        </w:rPr>
        <w:t xml:space="preserve">The boiler control system </w:t>
      </w:r>
      <w:r w:rsidR="007F7AF7">
        <w:rPr>
          <w:rFonts w:ascii="Arial" w:hAnsi="Arial" w:cs="Arial"/>
          <w:spacing w:val="-3"/>
          <w:sz w:val="24"/>
          <w:szCs w:val="24"/>
        </w:rPr>
        <w:t>must</w:t>
      </w:r>
      <w:r>
        <w:rPr>
          <w:rFonts w:ascii="Arial" w:hAnsi="Arial" w:cs="Arial"/>
          <w:spacing w:val="-3"/>
          <w:sz w:val="24"/>
          <w:szCs w:val="24"/>
        </w:rPr>
        <w:t xml:space="preserve"> be capable of interfacing with the following external control devices:</w:t>
      </w:r>
    </w:p>
    <w:p w14:paraId="7A53A00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Building Management System (MODBUS</w:t>
      </w:r>
      <w:r>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bCs/>
          <w:spacing w:val="-3"/>
          <w:sz w:val="24"/>
          <w:szCs w:val="24"/>
        </w:rPr>
        <w:t xml:space="preserve">NOTE: </w:t>
      </w:r>
      <w:r>
        <w:rPr>
          <w:rFonts w:ascii="Arial" w:hAnsi="Arial" w:cs="Arial"/>
          <w:spacing w:val="-3"/>
          <w:sz w:val="24"/>
          <w:szCs w:val="24"/>
        </w:rPr>
        <w:t>Optional Protocol Converter for communication via LONWORKS</w:t>
      </w:r>
      <w:r>
        <w:rPr>
          <w:rFonts w:ascii="Arial" w:hAnsi="Arial" w:cs="Arial"/>
          <w:spacing w:val="-3"/>
          <w:sz w:val="24"/>
          <w:szCs w:val="24"/>
          <w:vertAlign w:val="superscript"/>
        </w:rPr>
        <w:t>®</w:t>
      </w:r>
      <w:r>
        <w:rPr>
          <w:rFonts w:ascii="Arial" w:hAnsi="Arial" w:cs="Arial"/>
          <w:spacing w:val="-3"/>
          <w:sz w:val="24"/>
          <w:szCs w:val="24"/>
        </w:rPr>
        <w:t xml:space="preserve"> and BACnet</w:t>
      </w:r>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752ED03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Domestic Hot Water Break-on-Rise </w:t>
      </w:r>
      <w:proofErr w:type="spellStart"/>
      <w:r>
        <w:rPr>
          <w:rFonts w:ascii="Arial" w:hAnsi="Arial" w:cs="Arial"/>
          <w:spacing w:val="-3"/>
          <w:sz w:val="24"/>
          <w:szCs w:val="24"/>
        </w:rPr>
        <w:t>Aquastat</w:t>
      </w:r>
      <w:proofErr w:type="spellEnd"/>
      <w:r>
        <w:rPr>
          <w:rFonts w:ascii="Arial" w:hAnsi="Arial" w:cs="Arial"/>
          <w:spacing w:val="-3"/>
          <w:sz w:val="24"/>
          <w:szCs w:val="24"/>
        </w:rPr>
        <w:t xml:space="preserve"> (Normally Closed).</w:t>
      </w:r>
    </w:p>
    <w:p w14:paraId="1FF66CC7"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Domestic Hot Water Tank Temperature Sensor (12kΩ).</w:t>
      </w:r>
    </w:p>
    <w:p w14:paraId="4BB7DAF2"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External Header Temperature Sensor (12kΩ).</w:t>
      </w:r>
    </w:p>
    <w:p w14:paraId="675748C8"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Outdoor Air Temperature Sensor (12kΩ) both wired and wireless.</w:t>
      </w:r>
    </w:p>
    <w:p w14:paraId="1B37BC6F" w14:textId="2C7574B4" w:rsidR="00485E02" w:rsidRPr="00180220" w:rsidRDefault="00485E02" w:rsidP="00106F88">
      <w:pPr>
        <w:keepLines/>
        <w:widowControl w:val="0"/>
        <w:tabs>
          <w:tab w:val="left" w:pos="-720"/>
          <w:tab w:val="left" w:pos="720"/>
        </w:tabs>
        <w:suppressAutoHyphens/>
        <w:spacing w:after="100" w:line="240" w:lineRule="auto"/>
        <w:rPr>
          <w:rFonts w:ascii="Arial" w:hAnsi="Arial" w:cs="Arial"/>
          <w:sz w:val="24"/>
          <w:szCs w:val="24"/>
        </w:rPr>
      </w:pP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lastRenderedPageBreak/>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3D70BF8D" w:rsidR="003E127D" w:rsidRPr="00180220" w:rsidRDefault="00990BCC"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w:t>
      </w:r>
      <w:r w:rsidR="007F7AF7">
        <w:rPr>
          <w:rFonts w:ascii="Arial" w:hAnsi="Arial" w:cs="Arial"/>
          <w:sz w:val="24"/>
          <w:szCs w:val="24"/>
        </w:rPr>
        <w:t>must</w:t>
      </w:r>
      <w:r w:rsidRPr="00180220">
        <w:rPr>
          <w:rFonts w:ascii="Arial" w:hAnsi="Arial" w:cs="Arial"/>
          <w:sz w:val="24"/>
          <w:szCs w:val="24"/>
        </w:rPr>
        <w:t xml:space="preserve"> be performed by the contractor in accordance with the requirements of the applicable codes.  Contractor </w:t>
      </w:r>
      <w:r w:rsidR="007F7AF7">
        <w:rPr>
          <w:rFonts w:ascii="Arial" w:hAnsi="Arial" w:cs="Arial"/>
          <w:sz w:val="24"/>
          <w:szCs w:val="24"/>
        </w:rPr>
        <w:t>must</w:t>
      </w:r>
      <w:r w:rsidRPr="00180220">
        <w:rPr>
          <w:rFonts w:ascii="Arial" w:hAnsi="Arial" w:cs="Arial"/>
          <w:sz w:val="24"/>
          <w:szCs w:val="24"/>
        </w:rPr>
        <w:t xml:space="preserve">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CEA80B7" w:rsidR="00990BCC" w:rsidRPr="00180220" w:rsidRDefault="00A61826"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mount the equipment </w:t>
      </w:r>
      <w:r w:rsidR="00937C40" w:rsidRPr="00180220">
        <w:rPr>
          <w:rFonts w:ascii="Arial" w:hAnsi="Arial" w:cs="Arial"/>
          <w:sz w:val="24"/>
          <w:szCs w:val="24"/>
        </w:rPr>
        <w:t>as described below:</w:t>
      </w:r>
    </w:p>
    <w:p w14:paraId="13DE4BC1" w14:textId="77777777" w:rsidR="00990BCC" w:rsidRPr="00180220"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C21DC6">
      <w:pPr>
        <w:pStyle w:val="ListParagraph"/>
        <w:numPr>
          <w:ilvl w:val="3"/>
          <w:numId w:val="22"/>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2B9CBCD8" w:rsidR="00835DF9"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69474127" w:rsidR="00937C40"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FBBF1A3"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608EAA8C"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80724D2" w:rsidR="00D22C75"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44663EF" w:rsidR="008D5DC1"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56E04C42"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 xml:space="preserve">Each boiler </w:t>
      </w:r>
      <w:r w:rsidR="007F7AF7">
        <w:rPr>
          <w:rFonts w:ascii="Arial" w:hAnsi="Arial" w:cs="Arial"/>
          <w:sz w:val="24"/>
          <w:szCs w:val="24"/>
        </w:rPr>
        <w:t>must</w:t>
      </w:r>
      <w:r w:rsidRPr="00180220">
        <w:rPr>
          <w:rFonts w:ascii="Arial" w:hAnsi="Arial" w:cs="Arial"/>
          <w:sz w:val="24"/>
          <w:szCs w:val="24"/>
        </w:rPr>
        <w:t xml:space="preserve"> be provided with all necessary gas connections.  Refer to the boiler’s specification sheet or manual for connection sizes.</w:t>
      </w:r>
    </w:p>
    <w:p w14:paraId="3E9CF781" w14:textId="77777777"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ACEDDD7" w:rsidR="00937C40" w:rsidRPr="00180220" w:rsidRDefault="00291181"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For boilers configured for Natural Gas,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53B4A41B"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Each boiler </w:t>
      </w:r>
      <w:r w:rsidR="007F7AF7">
        <w:rPr>
          <w:rFonts w:ascii="Arial" w:hAnsi="Arial" w:cs="Arial"/>
          <w:spacing w:val="-3"/>
          <w:sz w:val="24"/>
          <w:szCs w:val="24"/>
        </w:rPr>
        <w:t>must</w:t>
      </w:r>
      <w:r w:rsidRPr="00180220">
        <w:rPr>
          <w:rFonts w:ascii="Arial" w:hAnsi="Arial" w:cs="Arial"/>
          <w:spacing w:val="-3"/>
          <w:sz w:val="24"/>
          <w:szCs w:val="24"/>
        </w:rPr>
        <w:t xml:space="preserve"> be provided with all necessary inlet (supply) and outlet (return) connections.  Refer to the boiler’s specification sheet or manual for connection sizes.</w:t>
      </w:r>
    </w:p>
    <w:p w14:paraId="65EEB2B2"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675A4281"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piping from equipment drain connection to nearest floor drain.  Piping </w:t>
      </w:r>
      <w:r w:rsidR="007F7AF7">
        <w:rPr>
          <w:rFonts w:ascii="Arial" w:hAnsi="Arial" w:cs="Arial"/>
          <w:sz w:val="24"/>
          <w:szCs w:val="24"/>
        </w:rPr>
        <w:t>must</w:t>
      </w:r>
      <w:r w:rsidRPr="00180220">
        <w:rPr>
          <w:rFonts w:ascii="Arial" w:hAnsi="Arial" w:cs="Arial"/>
          <w:sz w:val="24"/>
          <w:szCs w:val="24"/>
        </w:rPr>
        <w:t xml:space="preserve"> be at least full size of connection and adhere to proper codes for neutralization.</w:t>
      </w:r>
    </w:p>
    <w:p w14:paraId="6755E979" w14:textId="4743A506"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hydronic piping and related components </w:t>
      </w:r>
      <w:r w:rsidR="007F7AF7">
        <w:rPr>
          <w:rFonts w:ascii="Arial" w:hAnsi="Arial" w:cs="Arial"/>
          <w:sz w:val="24"/>
          <w:szCs w:val="24"/>
        </w:rPr>
        <w:t>must</w:t>
      </w:r>
      <w:r w:rsidRPr="00180220">
        <w:rPr>
          <w:rFonts w:ascii="Arial" w:hAnsi="Arial" w:cs="Arial"/>
          <w:sz w:val="24"/>
          <w:szCs w:val="24"/>
        </w:rPr>
        <w:t xml:space="preserve"> comply with the requirements of 23 21 00 “Hydronic Piping and Pumps”.</w:t>
      </w:r>
    </w:p>
    <w:p w14:paraId="65EAA61D" w14:textId="78042F4C"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All meters and gages in the hydronic piping </w:t>
      </w:r>
      <w:r w:rsidR="007F7AF7">
        <w:rPr>
          <w:rFonts w:ascii="Arial" w:hAnsi="Arial" w:cs="Arial"/>
          <w:sz w:val="24"/>
          <w:szCs w:val="24"/>
        </w:rPr>
        <w:t>must</w:t>
      </w:r>
      <w:r w:rsidRPr="00180220">
        <w:rPr>
          <w:rFonts w:ascii="Arial" w:hAnsi="Arial" w:cs="Arial"/>
          <w:sz w:val="24"/>
          <w:szCs w:val="24"/>
        </w:rPr>
        <w:t xml:space="preserve"> comply with the requirements of Section 23 05 19 “Meters and Gages for HVAC Piping”.</w:t>
      </w:r>
    </w:p>
    <w:p w14:paraId="75F39A99" w14:textId="7470DE69"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All instrumentation and controls in the hydronic piping </w:t>
      </w:r>
      <w:r w:rsidR="007F7AF7">
        <w:rPr>
          <w:rFonts w:ascii="Arial" w:hAnsi="Arial" w:cs="Arial"/>
          <w:sz w:val="24"/>
          <w:szCs w:val="24"/>
        </w:rPr>
        <w:t>must</w:t>
      </w:r>
      <w:r w:rsidRPr="00180220">
        <w:rPr>
          <w:rFonts w:ascii="Arial" w:hAnsi="Arial" w:cs="Arial"/>
          <w:sz w:val="24"/>
          <w:szCs w:val="24"/>
        </w:rPr>
        <w:t xml:space="preserve"> comply with the requirements of Section 23 09 13 “Instrumentation and Control Devices for HVAC”.</w:t>
      </w:r>
    </w:p>
    <w:p w14:paraId="1D7EC749" w14:textId="1983F2D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All valves in the hydronic piping </w:t>
      </w:r>
      <w:r w:rsidR="007F7AF7">
        <w:rPr>
          <w:rFonts w:ascii="Arial" w:hAnsi="Arial" w:cs="Arial"/>
          <w:sz w:val="24"/>
          <w:szCs w:val="24"/>
        </w:rPr>
        <w:t>must</w:t>
      </w:r>
      <w:r w:rsidRPr="00180220">
        <w:rPr>
          <w:rFonts w:ascii="Arial" w:hAnsi="Arial" w:cs="Arial"/>
          <w:sz w:val="24"/>
          <w:szCs w:val="24"/>
        </w:rPr>
        <w:t xml:space="preserve"> comply with the requirements of Section 23 05 23 “General-Duty Valves for HVAC Piping”.</w:t>
      </w:r>
    </w:p>
    <w:p w14:paraId="23AFFDFC" w14:textId="26CD18F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All expansion fittings </w:t>
      </w:r>
      <w:r w:rsidR="007F7AF7">
        <w:rPr>
          <w:rFonts w:ascii="Arial" w:hAnsi="Arial" w:cs="Arial"/>
          <w:sz w:val="24"/>
          <w:szCs w:val="24"/>
        </w:rPr>
        <w:t>must</w:t>
      </w:r>
      <w:r w:rsidRPr="00180220">
        <w:rPr>
          <w:rFonts w:ascii="Arial" w:hAnsi="Arial" w:cs="Arial"/>
          <w:sz w:val="24"/>
          <w:szCs w:val="24"/>
        </w:rPr>
        <w:t xml:space="preserve"> comply with the requirements of Section 23 05 16 “Expansion Fittings and Loops for HVAC Piping”.</w:t>
      </w:r>
    </w:p>
    <w:p w14:paraId="31AF6472" w14:textId="29E83514"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Any pipe hangers or supports </w:t>
      </w:r>
      <w:r w:rsidR="007F7AF7">
        <w:rPr>
          <w:rFonts w:ascii="Arial" w:hAnsi="Arial" w:cs="Arial"/>
          <w:sz w:val="24"/>
          <w:szCs w:val="24"/>
        </w:rPr>
        <w:t>must</w:t>
      </w:r>
      <w:r w:rsidRPr="00180220">
        <w:rPr>
          <w:rFonts w:ascii="Arial" w:hAnsi="Arial" w:cs="Arial"/>
          <w:sz w:val="24"/>
          <w:szCs w:val="24"/>
        </w:rPr>
        <w:t xml:space="preserve"> comply with the requirements of Section 23 05 29 “Hangers and Supports for HVAC Piping and Equipment”.</w:t>
      </w:r>
    </w:p>
    <w:p w14:paraId="30AD3039" w14:textId="29C66324"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Any vibration isolation devices on the hydronic piping </w:t>
      </w:r>
      <w:r w:rsidR="007F7AF7">
        <w:rPr>
          <w:rFonts w:ascii="Arial" w:hAnsi="Arial" w:cs="Arial"/>
          <w:sz w:val="24"/>
          <w:szCs w:val="24"/>
        </w:rPr>
        <w:t>must</w:t>
      </w:r>
      <w:r w:rsidRPr="00180220">
        <w:rPr>
          <w:rFonts w:ascii="Arial" w:hAnsi="Arial" w:cs="Arial"/>
          <w:sz w:val="24"/>
          <w:szCs w:val="24"/>
        </w:rPr>
        <w:t xml:space="preserve"> comply with the requirements of Section 23 05 48 “Vibration and Seismic Controls for HVAC Piping and Equipment.”</w:t>
      </w:r>
    </w:p>
    <w:p w14:paraId="7F1FC721" w14:textId="42F1374F"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feedwater piping </w:t>
      </w:r>
      <w:r w:rsidR="007F7AF7">
        <w:rPr>
          <w:rFonts w:ascii="Arial" w:hAnsi="Arial" w:cs="Arial"/>
          <w:sz w:val="24"/>
          <w:szCs w:val="24"/>
        </w:rPr>
        <w:t>must</w:t>
      </w:r>
      <w:r w:rsidRPr="00180220">
        <w:rPr>
          <w:rFonts w:ascii="Arial" w:hAnsi="Arial" w:cs="Arial"/>
          <w:sz w:val="24"/>
          <w:szCs w:val="24"/>
        </w:rPr>
        <w:t xml:space="preserve"> comply with the requirements of Section 23 53 00 “Heating Boiler Feedwater Equipment”.</w:t>
      </w:r>
    </w:p>
    <w:p w14:paraId="012747AF" w14:textId="48D73A39"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hydronic piping </w:t>
      </w:r>
      <w:r w:rsidR="007F7AF7">
        <w:rPr>
          <w:rFonts w:ascii="Arial" w:hAnsi="Arial" w:cs="Arial"/>
          <w:sz w:val="24"/>
          <w:szCs w:val="24"/>
        </w:rPr>
        <w:t>must</w:t>
      </w:r>
      <w:r w:rsidRPr="00180220">
        <w:rPr>
          <w:rFonts w:ascii="Arial" w:hAnsi="Arial" w:cs="Arial"/>
          <w:sz w:val="24"/>
          <w:szCs w:val="24"/>
        </w:rPr>
        <w:t xml:space="preserve"> be insulated in accordance with the requirements of Section 23 07 19 “HVAC Piping Insulation”.</w:t>
      </w:r>
    </w:p>
    <w:p w14:paraId="5AF5C071" w14:textId="7A2EFA4E"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After insulation, all hydronic piping </w:t>
      </w:r>
      <w:r w:rsidR="007F7AF7">
        <w:rPr>
          <w:rFonts w:ascii="Arial" w:hAnsi="Arial" w:cs="Arial"/>
          <w:sz w:val="24"/>
          <w:szCs w:val="24"/>
        </w:rPr>
        <w:t>must</w:t>
      </w:r>
      <w:r w:rsidRPr="00180220">
        <w:rPr>
          <w:rFonts w:ascii="Arial" w:hAnsi="Arial" w:cs="Arial"/>
          <w:sz w:val="24"/>
          <w:szCs w:val="24"/>
        </w:rPr>
        <w:t xml:space="preserve"> be identified in accordance with the requirements of Section 23 05 53 “Identification for HVAC Piping and Equipment”.</w:t>
      </w:r>
    </w:p>
    <w:p w14:paraId="20E48DEA" w14:textId="4137B3AC" w:rsidR="00EC55DD" w:rsidRPr="00180220" w:rsidRDefault="00EC55DD" w:rsidP="00C21DC6">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 xml:space="preserve">Any water treatment of the hydronic system </w:t>
      </w:r>
      <w:r w:rsidR="007F7AF7">
        <w:rPr>
          <w:rFonts w:ascii="Arial" w:hAnsi="Arial" w:cs="Arial"/>
          <w:sz w:val="24"/>
          <w:szCs w:val="24"/>
        </w:rPr>
        <w:t>must</w:t>
      </w:r>
      <w:r w:rsidRPr="00180220">
        <w:rPr>
          <w:rFonts w:ascii="Arial" w:hAnsi="Arial" w:cs="Arial"/>
          <w:sz w:val="24"/>
          <w:szCs w:val="24"/>
        </w:rPr>
        <w:t xml:space="preserve">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14DAEBCB" w:rsidR="002D50DE" w:rsidRPr="00180220"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w:t>
      </w:r>
      <w:r w:rsidR="007F7AF7">
        <w:rPr>
          <w:rFonts w:ascii="Arial" w:hAnsi="Arial" w:cs="Arial"/>
          <w:sz w:val="24"/>
          <w:szCs w:val="24"/>
        </w:rPr>
        <w:t>must</w:t>
      </w:r>
      <w:r w:rsidRPr="00180220">
        <w:rPr>
          <w:rFonts w:ascii="Arial" w:hAnsi="Arial" w:cs="Arial"/>
          <w:sz w:val="24"/>
          <w:szCs w:val="24"/>
        </w:rPr>
        <w:t xml:space="preserve">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3578D9D8" w:rsidR="00937C40" w:rsidRPr="00180220"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w:t>
      </w:r>
      <w:r w:rsidR="007F7AF7">
        <w:rPr>
          <w:rFonts w:ascii="Arial" w:hAnsi="Arial" w:cs="Arial"/>
          <w:sz w:val="24"/>
          <w:szCs w:val="24"/>
        </w:rPr>
        <w:t>must</w:t>
      </w:r>
      <w:r w:rsidR="00D22C75" w:rsidRPr="00180220">
        <w:rPr>
          <w:rFonts w:ascii="Arial" w:hAnsi="Arial" w:cs="Arial"/>
          <w:sz w:val="24"/>
          <w:szCs w:val="24"/>
        </w:rPr>
        <w:t xml:space="preserve">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4B57E818"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The boilers </w:t>
      </w:r>
      <w:r w:rsidR="007F7AF7">
        <w:rPr>
          <w:rFonts w:ascii="Arial" w:hAnsi="Arial" w:cs="Arial"/>
          <w:spacing w:val="-3"/>
          <w:sz w:val="24"/>
          <w:szCs w:val="24"/>
        </w:rPr>
        <w:t>must</w:t>
      </w:r>
      <w:r w:rsidRPr="00180220">
        <w:rPr>
          <w:rFonts w:ascii="Arial" w:hAnsi="Arial" w:cs="Arial"/>
          <w:spacing w:val="-3"/>
          <w:sz w:val="24"/>
          <w:szCs w:val="24"/>
        </w:rPr>
        <w:t xml:space="preserve"> be certified for Direct Vent / Sealed Combustion installations where the combustion air is supplied directly to the boiler through ductwork.</w:t>
      </w:r>
    </w:p>
    <w:p w14:paraId="29A3BC27" w14:textId="77777777"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0AA7AB58" w:rsidR="00937C40" w:rsidRPr="00180220" w:rsidRDefault="008D5DC1" w:rsidP="00C21DC6">
      <w:pPr>
        <w:pStyle w:val="ListParagraph"/>
        <w:numPr>
          <w:ilvl w:val="3"/>
          <w:numId w:val="23"/>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w:t>
      </w:r>
      <w:r w:rsidR="007F7AF7">
        <w:rPr>
          <w:rFonts w:ascii="Arial" w:hAnsi="Arial" w:cs="Arial"/>
          <w:spacing w:val="-3"/>
          <w:sz w:val="24"/>
          <w:szCs w:val="24"/>
        </w:rPr>
        <w:t>must</w:t>
      </w:r>
      <w:r w:rsidRPr="00180220">
        <w:rPr>
          <w:rFonts w:ascii="Arial" w:hAnsi="Arial" w:cs="Arial"/>
          <w:spacing w:val="-3"/>
          <w:sz w:val="24"/>
          <w:szCs w:val="24"/>
        </w:rPr>
        <w:t xml:space="preserve">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C21DC6">
      <w:pPr>
        <w:pStyle w:val="ListParagraph"/>
        <w:widowControl w:val="0"/>
        <w:numPr>
          <w:ilvl w:val="3"/>
          <w:numId w:val="25"/>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53CD5832" w14:textId="0835546A" w:rsidR="00052705" w:rsidRPr="00EC036A"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voltage requirements for each </w:t>
      </w:r>
      <w:r w:rsidR="00EC036A">
        <w:rPr>
          <w:rFonts w:ascii="Arial" w:hAnsi="Arial" w:cs="Arial"/>
          <w:spacing w:val="-3"/>
          <w:sz w:val="24"/>
          <w:szCs w:val="24"/>
        </w:rPr>
        <w:t>boiler</w:t>
      </w:r>
      <w:r w:rsidRPr="00EC036A">
        <w:rPr>
          <w:rFonts w:ascii="Arial" w:hAnsi="Arial" w:cs="Arial"/>
          <w:spacing w:val="-3"/>
          <w:sz w:val="24"/>
          <w:szCs w:val="24"/>
        </w:rPr>
        <w:t xml:space="preserve"> </w:t>
      </w:r>
      <w:r w:rsidR="007F7AF7">
        <w:rPr>
          <w:rFonts w:ascii="Arial" w:hAnsi="Arial" w:cs="Arial"/>
          <w:spacing w:val="-3"/>
          <w:sz w:val="24"/>
          <w:szCs w:val="24"/>
        </w:rPr>
        <w:t>must</w:t>
      </w:r>
      <w:r w:rsidRPr="00EC036A">
        <w:rPr>
          <w:rFonts w:ascii="Arial" w:hAnsi="Arial" w:cs="Arial"/>
          <w:spacing w:val="-3"/>
          <w:sz w:val="24"/>
          <w:szCs w:val="24"/>
        </w:rPr>
        <w:t xml:space="preserve"> be configured for 208-240VAC</w:t>
      </w:r>
      <w:r w:rsidR="001549CD">
        <w:rPr>
          <w:rFonts w:ascii="Arial" w:hAnsi="Arial" w:cs="Arial"/>
          <w:spacing w:val="-3"/>
          <w:sz w:val="24"/>
          <w:szCs w:val="24"/>
        </w:rPr>
        <w:t xml:space="preserve"> or 480VAC</w:t>
      </w:r>
      <w:r w:rsidRPr="00EC036A">
        <w:rPr>
          <w:rFonts w:ascii="Arial" w:hAnsi="Arial" w:cs="Arial"/>
          <w:spacing w:val="-3"/>
          <w:sz w:val="24"/>
          <w:szCs w:val="24"/>
        </w:rPr>
        <w:t xml:space="preserve">, </w:t>
      </w:r>
      <w:r w:rsidR="001549CD">
        <w:rPr>
          <w:rFonts w:ascii="Arial" w:hAnsi="Arial" w:cs="Arial"/>
          <w:spacing w:val="-3"/>
          <w:sz w:val="24"/>
          <w:szCs w:val="24"/>
        </w:rPr>
        <w:t>Three-</w:t>
      </w:r>
      <w:r w:rsidRPr="00EC036A">
        <w:rPr>
          <w:rFonts w:ascii="Arial" w:hAnsi="Arial" w:cs="Arial"/>
          <w:spacing w:val="-3"/>
          <w:sz w:val="24"/>
          <w:szCs w:val="24"/>
        </w:rPr>
        <w:t>Phase (w/ Neutral), 60Hz.</w:t>
      </w:r>
    </w:p>
    <w:p w14:paraId="58C86339" w14:textId="0378CE68" w:rsidR="003F302D" w:rsidRPr="00180220"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2822" w:type="dxa"/>
        <w:tblLayout w:type="fixed"/>
        <w:tblLook w:val="04A0" w:firstRow="1" w:lastRow="0" w:firstColumn="1" w:lastColumn="0" w:noHBand="0" w:noVBand="1"/>
      </w:tblPr>
      <w:tblGrid>
        <w:gridCol w:w="1705"/>
        <w:gridCol w:w="1117"/>
      </w:tblGrid>
      <w:tr w:rsidR="00507512" w:rsidRPr="00052705" w14:paraId="12CAFD5A" w14:textId="77777777" w:rsidTr="00507512">
        <w:tc>
          <w:tcPr>
            <w:tcW w:w="1705" w:type="dxa"/>
            <w:shd w:val="clear" w:color="auto" w:fill="F2F2F2"/>
            <w:vAlign w:val="center"/>
          </w:tcPr>
          <w:p w14:paraId="68E1F638" w14:textId="77777777" w:rsidR="00507512" w:rsidRPr="00052705" w:rsidRDefault="00507512" w:rsidP="00763039">
            <w:pPr>
              <w:spacing w:before="60" w:after="60"/>
              <w:jc w:val="center"/>
              <w:rPr>
                <w:rFonts w:ascii="Arial" w:hAnsi="Arial" w:cs="Arial"/>
                <w:b/>
                <w:sz w:val="20"/>
                <w:szCs w:val="20"/>
              </w:rPr>
            </w:pPr>
          </w:p>
        </w:tc>
        <w:tc>
          <w:tcPr>
            <w:tcW w:w="1117" w:type="dxa"/>
            <w:shd w:val="clear" w:color="auto" w:fill="F2F2F2"/>
            <w:vAlign w:val="center"/>
          </w:tcPr>
          <w:p w14:paraId="79EA9B45" w14:textId="2FC32672" w:rsidR="00507512" w:rsidRPr="00052705" w:rsidRDefault="00507512" w:rsidP="00763039">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T</w:t>
            </w:r>
            <w:r w:rsidRPr="00052705">
              <w:rPr>
                <w:rFonts w:ascii="Arial" w:hAnsi="Arial" w:cs="Arial"/>
                <w:b/>
                <w:sz w:val="20"/>
                <w:szCs w:val="20"/>
              </w:rPr>
              <w:t>-</w:t>
            </w:r>
            <w:r>
              <w:rPr>
                <w:rFonts w:ascii="Arial" w:hAnsi="Arial" w:cs="Arial"/>
                <w:b/>
                <w:sz w:val="20"/>
                <w:szCs w:val="20"/>
              </w:rPr>
              <w:t>8000</w:t>
            </w:r>
          </w:p>
        </w:tc>
      </w:tr>
      <w:tr w:rsidR="00507512" w:rsidRPr="00052705" w14:paraId="3177F155" w14:textId="77777777" w:rsidTr="00507512">
        <w:tc>
          <w:tcPr>
            <w:tcW w:w="1705" w:type="dxa"/>
            <w:vAlign w:val="center"/>
          </w:tcPr>
          <w:p w14:paraId="10661CC5" w14:textId="77777777" w:rsidR="00507512" w:rsidRPr="00052705" w:rsidRDefault="00507512" w:rsidP="00763039">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7D018CAB" w14:textId="545F9092" w:rsidR="00507512" w:rsidRDefault="00507512" w:rsidP="00763039">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r>
      <w:tr w:rsidR="00507512" w:rsidRPr="00052705" w14:paraId="4A0515FB" w14:textId="77777777" w:rsidTr="00507512">
        <w:tc>
          <w:tcPr>
            <w:tcW w:w="1705" w:type="dxa"/>
            <w:vAlign w:val="center"/>
          </w:tcPr>
          <w:p w14:paraId="61721E3F" w14:textId="77777777" w:rsidR="00507512" w:rsidRPr="00052705" w:rsidRDefault="00507512" w:rsidP="00763039">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71ADF6E5" w14:textId="713A033C" w:rsidR="00507512" w:rsidRDefault="00507512" w:rsidP="00763039">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41E8" w14:textId="77777777" w:rsidR="00991F29" w:rsidRDefault="00991F29" w:rsidP="000E1891">
      <w:pPr>
        <w:spacing w:after="0" w:line="240" w:lineRule="auto"/>
      </w:pPr>
      <w:r>
        <w:separator/>
      </w:r>
    </w:p>
  </w:endnote>
  <w:endnote w:type="continuationSeparator" w:id="0">
    <w:p w14:paraId="07C7D986" w14:textId="77777777" w:rsidR="00991F29" w:rsidRDefault="00991F29"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3701" w14:textId="05A7B7E0" w:rsidR="000C14FC" w:rsidRDefault="005B4557" w:rsidP="000E1891">
    <w:pPr>
      <w:pStyle w:val="Footer"/>
      <w:jc w:val="center"/>
    </w:pPr>
    <w:r>
      <w:t>STORM</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C83E67">
      <w:rPr>
        <w:noProof/>
      </w:rPr>
      <w:t>13</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A435" w14:textId="77777777" w:rsidR="00991F29" w:rsidRDefault="00991F29" w:rsidP="000E1891">
      <w:pPr>
        <w:spacing w:after="0" w:line="240" w:lineRule="auto"/>
      </w:pPr>
      <w:r>
        <w:separator/>
      </w:r>
    </w:p>
  </w:footnote>
  <w:footnote w:type="continuationSeparator" w:id="0">
    <w:p w14:paraId="5C09A3B5" w14:textId="77777777" w:rsidR="00991F29" w:rsidRDefault="00991F29"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D5000"/>
    <w:multiLevelType w:val="hybridMultilevel"/>
    <w:tmpl w:val="9B38470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804696">
    <w:abstractNumId w:val="21"/>
  </w:num>
  <w:num w:numId="2" w16cid:durableId="1057626374">
    <w:abstractNumId w:val="0"/>
  </w:num>
  <w:num w:numId="3" w16cid:durableId="1255360829">
    <w:abstractNumId w:val="4"/>
  </w:num>
  <w:num w:numId="4" w16cid:durableId="27873971">
    <w:abstractNumId w:val="27"/>
  </w:num>
  <w:num w:numId="5" w16cid:durableId="51851493">
    <w:abstractNumId w:val="7"/>
  </w:num>
  <w:num w:numId="6" w16cid:durableId="115026938">
    <w:abstractNumId w:val="3"/>
  </w:num>
  <w:num w:numId="7" w16cid:durableId="826365885">
    <w:abstractNumId w:val="19"/>
  </w:num>
  <w:num w:numId="8" w16cid:durableId="1749157385">
    <w:abstractNumId w:val="15"/>
  </w:num>
  <w:num w:numId="9" w16cid:durableId="280890982">
    <w:abstractNumId w:val="25"/>
  </w:num>
  <w:num w:numId="10" w16cid:durableId="979531676">
    <w:abstractNumId w:val="17"/>
  </w:num>
  <w:num w:numId="11" w16cid:durableId="67656736">
    <w:abstractNumId w:val="24"/>
  </w:num>
  <w:num w:numId="12" w16cid:durableId="753623451">
    <w:abstractNumId w:val="16"/>
  </w:num>
  <w:num w:numId="13" w16cid:durableId="526799534">
    <w:abstractNumId w:val="10"/>
  </w:num>
  <w:num w:numId="14" w16cid:durableId="454565521">
    <w:abstractNumId w:val="11"/>
  </w:num>
  <w:num w:numId="15" w16cid:durableId="768770040">
    <w:abstractNumId w:val="12"/>
  </w:num>
  <w:num w:numId="16" w16cid:durableId="1875192101">
    <w:abstractNumId w:val="5"/>
  </w:num>
  <w:num w:numId="17" w16cid:durableId="1839416187">
    <w:abstractNumId w:val="20"/>
  </w:num>
  <w:num w:numId="18" w16cid:durableId="997341512">
    <w:abstractNumId w:val="23"/>
  </w:num>
  <w:num w:numId="19" w16cid:durableId="2144032370">
    <w:abstractNumId w:val="9"/>
  </w:num>
  <w:num w:numId="20" w16cid:durableId="963777860">
    <w:abstractNumId w:val="14"/>
  </w:num>
  <w:num w:numId="21" w16cid:durableId="1747534519">
    <w:abstractNumId w:val="1"/>
  </w:num>
  <w:num w:numId="22" w16cid:durableId="523175764">
    <w:abstractNumId w:val="22"/>
  </w:num>
  <w:num w:numId="23" w16cid:durableId="1510489376">
    <w:abstractNumId w:val="8"/>
  </w:num>
  <w:num w:numId="24" w16cid:durableId="936642271">
    <w:abstractNumId w:val="26"/>
  </w:num>
  <w:num w:numId="25" w16cid:durableId="1913463661">
    <w:abstractNumId w:val="2"/>
  </w:num>
  <w:num w:numId="26" w16cid:durableId="82460842">
    <w:abstractNumId w:val="13"/>
  </w:num>
  <w:num w:numId="27" w16cid:durableId="18424306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91413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584967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92"/>
    <w:rsid w:val="000341FE"/>
    <w:rsid w:val="00044DC3"/>
    <w:rsid w:val="00052705"/>
    <w:rsid w:val="00053F7D"/>
    <w:rsid w:val="00055C01"/>
    <w:rsid w:val="00057146"/>
    <w:rsid w:val="00065708"/>
    <w:rsid w:val="0007507D"/>
    <w:rsid w:val="00075C62"/>
    <w:rsid w:val="00087FCD"/>
    <w:rsid w:val="00091BD9"/>
    <w:rsid w:val="000C14FC"/>
    <w:rsid w:val="000C27D7"/>
    <w:rsid w:val="000D0671"/>
    <w:rsid w:val="000E1891"/>
    <w:rsid w:val="001066BB"/>
    <w:rsid w:val="00106F88"/>
    <w:rsid w:val="00113180"/>
    <w:rsid w:val="00115A9D"/>
    <w:rsid w:val="00115F4A"/>
    <w:rsid w:val="00124BFB"/>
    <w:rsid w:val="00134BF9"/>
    <w:rsid w:val="00146118"/>
    <w:rsid w:val="001549CD"/>
    <w:rsid w:val="00160B7C"/>
    <w:rsid w:val="00163FFD"/>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0715"/>
    <w:rsid w:val="00242A22"/>
    <w:rsid w:val="0025235D"/>
    <w:rsid w:val="00274164"/>
    <w:rsid w:val="00284BE6"/>
    <w:rsid w:val="00290863"/>
    <w:rsid w:val="00291181"/>
    <w:rsid w:val="002A0F1D"/>
    <w:rsid w:val="002A1E89"/>
    <w:rsid w:val="002A2AB8"/>
    <w:rsid w:val="002A622A"/>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7512"/>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B4557"/>
    <w:rsid w:val="005E1F90"/>
    <w:rsid w:val="005E4CEA"/>
    <w:rsid w:val="005E6363"/>
    <w:rsid w:val="005F1290"/>
    <w:rsid w:val="00612215"/>
    <w:rsid w:val="00621999"/>
    <w:rsid w:val="00627A3C"/>
    <w:rsid w:val="006400E0"/>
    <w:rsid w:val="00672099"/>
    <w:rsid w:val="00672F9A"/>
    <w:rsid w:val="006771F3"/>
    <w:rsid w:val="00681DC1"/>
    <w:rsid w:val="00684565"/>
    <w:rsid w:val="006951BF"/>
    <w:rsid w:val="006953C8"/>
    <w:rsid w:val="006D22F7"/>
    <w:rsid w:val="006D54B7"/>
    <w:rsid w:val="006E0231"/>
    <w:rsid w:val="006E418F"/>
    <w:rsid w:val="006E4F98"/>
    <w:rsid w:val="006F0AF0"/>
    <w:rsid w:val="006F384A"/>
    <w:rsid w:val="006F7492"/>
    <w:rsid w:val="007141FF"/>
    <w:rsid w:val="00714866"/>
    <w:rsid w:val="0072164A"/>
    <w:rsid w:val="00726BFA"/>
    <w:rsid w:val="00732D79"/>
    <w:rsid w:val="007427C3"/>
    <w:rsid w:val="007517FE"/>
    <w:rsid w:val="00763039"/>
    <w:rsid w:val="007821B5"/>
    <w:rsid w:val="00790C31"/>
    <w:rsid w:val="007916A9"/>
    <w:rsid w:val="00793A67"/>
    <w:rsid w:val="00794D02"/>
    <w:rsid w:val="007A0130"/>
    <w:rsid w:val="007D540A"/>
    <w:rsid w:val="007E4DC5"/>
    <w:rsid w:val="007F7AF7"/>
    <w:rsid w:val="00807931"/>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4AC2"/>
    <w:rsid w:val="0098568B"/>
    <w:rsid w:val="00990BCC"/>
    <w:rsid w:val="00991F29"/>
    <w:rsid w:val="009A4AB1"/>
    <w:rsid w:val="009B0AE8"/>
    <w:rsid w:val="009B547C"/>
    <w:rsid w:val="009B65DC"/>
    <w:rsid w:val="009C1645"/>
    <w:rsid w:val="009C5982"/>
    <w:rsid w:val="009C65D7"/>
    <w:rsid w:val="009C73CA"/>
    <w:rsid w:val="009D34DE"/>
    <w:rsid w:val="009D7BDB"/>
    <w:rsid w:val="009D7C05"/>
    <w:rsid w:val="009F5DDF"/>
    <w:rsid w:val="009F7135"/>
    <w:rsid w:val="00A0216A"/>
    <w:rsid w:val="00A076B9"/>
    <w:rsid w:val="00A15077"/>
    <w:rsid w:val="00A61826"/>
    <w:rsid w:val="00A63D9C"/>
    <w:rsid w:val="00A7185F"/>
    <w:rsid w:val="00AA6CFF"/>
    <w:rsid w:val="00AB6D9E"/>
    <w:rsid w:val="00AB776C"/>
    <w:rsid w:val="00AC10A6"/>
    <w:rsid w:val="00AC1172"/>
    <w:rsid w:val="00AC774B"/>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83E67"/>
    <w:rsid w:val="00C8763F"/>
    <w:rsid w:val="00C970ED"/>
    <w:rsid w:val="00CA6E5C"/>
    <w:rsid w:val="00CB0F31"/>
    <w:rsid w:val="00CB1CED"/>
    <w:rsid w:val="00CB6B89"/>
    <w:rsid w:val="00CC274D"/>
    <w:rsid w:val="00CC4187"/>
    <w:rsid w:val="00CD6B8D"/>
    <w:rsid w:val="00CE0598"/>
    <w:rsid w:val="00CE37C3"/>
    <w:rsid w:val="00CE58CF"/>
    <w:rsid w:val="00CF7F9D"/>
    <w:rsid w:val="00D11DA5"/>
    <w:rsid w:val="00D17D6D"/>
    <w:rsid w:val="00D204B5"/>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B3BCE"/>
    <w:rsid w:val="00DD0994"/>
    <w:rsid w:val="00DD364C"/>
    <w:rsid w:val="00DD43E6"/>
    <w:rsid w:val="00DE7669"/>
    <w:rsid w:val="00E10569"/>
    <w:rsid w:val="00E11C9C"/>
    <w:rsid w:val="00E14837"/>
    <w:rsid w:val="00E15F6F"/>
    <w:rsid w:val="00E25C89"/>
    <w:rsid w:val="00E3797E"/>
    <w:rsid w:val="00E410CA"/>
    <w:rsid w:val="00E44984"/>
    <w:rsid w:val="00E47010"/>
    <w:rsid w:val="00E52A62"/>
    <w:rsid w:val="00E746D6"/>
    <w:rsid w:val="00E761A1"/>
    <w:rsid w:val="00E774E3"/>
    <w:rsid w:val="00E87858"/>
    <w:rsid w:val="00E87AC9"/>
    <w:rsid w:val="00E91714"/>
    <w:rsid w:val="00E929A9"/>
    <w:rsid w:val="00E95E74"/>
    <w:rsid w:val="00EC036A"/>
    <w:rsid w:val="00EC0D8D"/>
    <w:rsid w:val="00EC55DD"/>
    <w:rsid w:val="00EE07DC"/>
    <w:rsid w:val="00EE2D74"/>
    <w:rsid w:val="00EE4720"/>
    <w:rsid w:val="00EF0E1A"/>
    <w:rsid w:val="00EF5C90"/>
    <w:rsid w:val="00EF6DB5"/>
    <w:rsid w:val="00F057C7"/>
    <w:rsid w:val="00F13126"/>
    <w:rsid w:val="00F17546"/>
    <w:rsid w:val="00F25F48"/>
    <w:rsid w:val="00F3109C"/>
    <w:rsid w:val="00F402FE"/>
    <w:rsid w:val="00F417D7"/>
    <w:rsid w:val="00F51E36"/>
    <w:rsid w:val="00F60C6D"/>
    <w:rsid w:val="00F62604"/>
    <w:rsid w:val="00F63AFF"/>
    <w:rsid w:val="00F645C4"/>
    <w:rsid w:val="00F84787"/>
    <w:rsid w:val="00F86580"/>
    <w:rsid w:val="00F86A38"/>
    <w:rsid w:val="00F903FE"/>
    <w:rsid w:val="00F965B2"/>
    <w:rsid w:val="00FA012C"/>
    <w:rsid w:val="00FA1D17"/>
    <w:rsid w:val="00FA3DE2"/>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5E9BC-C47D-4D47-A5B6-D220C370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Villaume, Patrick</cp:lastModifiedBy>
  <cp:revision>4</cp:revision>
  <cp:lastPrinted>2020-10-22T17:26:00Z</cp:lastPrinted>
  <dcterms:created xsi:type="dcterms:W3CDTF">2023-08-08T15:29:00Z</dcterms:created>
  <dcterms:modified xsi:type="dcterms:W3CDTF">2023-12-04T21:19:00Z</dcterms:modified>
</cp:coreProperties>
</file>